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52"/>
        <w:gridCol w:w="488"/>
      </w:tblGrid>
      <w:tr w:rsidR="00623850" w:rsidRPr="00623850" w:rsidTr="0062385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3850" w:rsidRPr="00623850" w:rsidRDefault="00623850" w:rsidP="006238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7"/>
              </w:rPr>
              <w:t>四川省广元市</w:t>
            </w:r>
            <w:r w:rsidRPr="00623850">
              <w:rPr>
                <w:rFonts w:ascii="宋体" w:eastAsia="宋体" w:hAnsi="宋体" w:cs="宋体"/>
                <w:b/>
                <w:bCs/>
                <w:kern w:val="0"/>
                <w:sz w:val="27"/>
              </w:rPr>
              <w:t>社会福利机构成立登记审批</w:t>
            </w:r>
          </w:p>
        </w:tc>
      </w:tr>
      <w:tr w:rsidR="00623850" w:rsidRPr="00623850" w:rsidTr="00623850">
        <w:trPr>
          <w:gridAfter w:val="1"/>
          <w:trHeight w:val="645"/>
          <w:tblCellSpacing w:w="0" w:type="dxa"/>
          <w:jc w:val="center"/>
        </w:trPr>
        <w:tc>
          <w:tcPr>
            <w:tcW w:w="4700" w:type="pct"/>
            <w:vAlign w:val="center"/>
            <w:hideMark/>
          </w:tcPr>
          <w:p w:rsidR="00623850" w:rsidRPr="00623850" w:rsidRDefault="00623850" w:rsidP="006238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3850" w:rsidRPr="00623850" w:rsidTr="0062385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40"/>
            </w:tblGrid>
            <w:tr w:rsidR="00623850" w:rsidRPr="0062385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623850" w:rsidRPr="00623850" w:rsidRDefault="00623850" w:rsidP="0062385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23850" w:rsidRPr="0062385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23850" w:rsidRPr="00623850" w:rsidRDefault="00623850" w:rsidP="0062385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7" w:type="dxa"/>
                    <w:shd w:val="clear" w:color="auto" w:fill="E3B179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/>
                  </w:tblPr>
                  <w:tblGrid>
                    <w:gridCol w:w="8140"/>
                  </w:tblGrid>
                  <w:tr w:rsidR="00623850" w:rsidRPr="00623850" w:rsidTr="00623850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E1B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基本信息</w:t>
                        </w:r>
                      </w:p>
                    </w:tc>
                  </w:tr>
                </w:tbl>
                <w:p w:rsidR="00623850" w:rsidRPr="00623850" w:rsidRDefault="00623850" w:rsidP="0062385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623850" w:rsidRPr="00623850" w:rsidTr="00623850">
                    <w:trPr>
                      <w:trHeight w:val="1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</w:tbl>
                <w:p w:rsidR="00623850" w:rsidRPr="00623850" w:rsidRDefault="00623850" w:rsidP="0062385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00" w:type="pct"/>
                    <w:jc w:val="center"/>
                    <w:tblCellSpacing w:w="7" w:type="dxa"/>
                    <w:shd w:val="clear" w:color="auto" w:fill="FFD5A6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1365"/>
                    <w:gridCol w:w="2853"/>
                    <w:gridCol w:w="1031"/>
                    <w:gridCol w:w="862"/>
                    <w:gridCol w:w="1455"/>
                    <w:gridCol w:w="411"/>
                  </w:tblGrid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1800" w:type="dxa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事项名称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 </w:t>
                        </w: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社会福利机构成立登记审批</w:t>
                        </w: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审批性质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行政许可</w:t>
                        </w: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审批时限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承诺件</w:t>
                        </w: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法定时限</w:t>
                        </w:r>
                      </w:p>
                    </w:tc>
                    <w:tc>
                      <w:tcPr>
                        <w:tcW w:w="4725" w:type="dxa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5个工作日</w:t>
                        </w:r>
                      </w:p>
                    </w:tc>
                    <w:tc>
                      <w:tcPr>
                        <w:tcW w:w="1500" w:type="dxa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承诺时限</w:t>
                        </w:r>
                      </w:p>
                    </w:tc>
                    <w:tc>
                      <w:tcPr>
                        <w:tcW w:w="1200" w:type="dxa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1个工作日</w:t>
                        </w:r>
                      </w:p>
                    </w:tc>
                    <w:tc>
                      <w:tcPr>
                        <w:tcW w:w="2250" w:type="dxa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专家评审现场核查等时限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0个工作日 </w:t>
                        </w: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审批方式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转报</w:t>
                        </w: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是否进驻政务中心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是</w:t>
                        </w: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收费情况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否</w:t>
                        </w:r>
                      </w:p>
                    </w:tc>
                  </w:tr>
                </w:tbl>
                <w:p w:rsidR="00623850" w:rsidRPr="00623850" w:rsidRDefault="00623850" w:rsidP="0062385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7" w:type="dxa"/>
                    <w:shd w:val="clear" w:color="auto" w:fill="E3B179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/>
                  </w:tblPr>
                  <w:tblGrid>
                    <w:gridCol w:w="8140"/>
                  </w:tblGrid>
                  <w:tr w:rsidR="00623850" w:rsidRPr="00623850" w:rsidTr="00623850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E1B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应交材料</w:t>
                        </w:r>
                      </w:p>
                    </w:tc>
                  </w:tr>
                </w:tbl>
                <w:p w:rsidR="00623850" w:rsidRPr="00623850" w:rsidRDefault="00623850" w:rsidP="0062385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623850" w:rsidRPr="00623850" w:rsidTr="00623850">
                    <w:trPr>
                      <w:trHeight w:val="1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</w:tbl>
                <w:p w:rsidR="00623850" w:rsidRPr="00623850" w:rsidRDefault="00623850" w:rsidP="0062385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00" w:type="pct"/>
                    <w:jc w:val="center"/>
                    <w:tblCellSpacing w:w="7" w:type="dxa"/>
                    <w:shd w:val="clear" w:color="auto" w:fill="FFD5A6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731"/>
                    <w:gridCol w:w="584"/>
                    <w:gridCol w:w="589"/>
                    <w:gridCol w:w="713"/>
                    <w:gridCol w:w="884"/>
                    <w:gridCol w:w="1701"/>
                    <w:gridCol w:w="2775"/>
                  </w:tblGrid>
                  <w:tr w:rsidR="00623850" w:rsidRPr="00623850" w:rsidTr="00623850">
                    <w:trPr>
                      <w:tblCellSpacing w:w="7" w:type="dxa"/>
                      <w:jc w:val="center"/>
                    </w:trPr>
                    <w:tc>
                      <w:tcPr>
                        <w:tcW w:w="750" w:type="dxa"/>
                        <w:vMerge w:val="restart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序 号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应交材料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份 数</w:t>
                        </w:r>
                      </w:p>
                    </w:tc>
                    <w:tc>
                      <w:tcPr>
                        <w:tcW w:w="900" w:type="dxa"/>
                        <w:vMerge w:val="restart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格式文本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示范文本/材料样本</w:t>
                        </w:r>
                      </w:p>
                    </w:tc>
                    <w:tc>
                      <w:tcPr>
                        <w:tcW w:w="3000" w:type="dxa"/>
                        <w:vMerge w:val="restart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材料说明</w:t>
                        </w:r>
                      </w:p>
                    </w:tc>
                  </w:tr>
                  <w:tr w:rsidR="00623850" w:rsidRPr="00623850" w:rsidTr="00623850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0" w:type="dxa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电 子</w:t>
                        </w:r>
                      </w:p>
                    </w:tc>
                    <w:tc>
                      <w:tcPr>
                        <w:tcW w:w="600" w:type="dxa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纸 质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申请书、可行性研究报告；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申办人的资格证明文件；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你办社会福利机构资金来源证明；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业务主管单位同意申办社会福利机构的批准文件；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拟办社会福利机构固定场所的证明文件。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筹办社会福利机构开业前，应具备如下八项标准：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1、申请《社会福</w:t>
                        </w: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利机构》的 书面报告；2、民政部门发给福利机构的筹办批准书。服务场所的所有权证明或租用合同；4、验资报告及资产评估；5、建设、消防、卫生等有关部门验收报告或 审查意见；6、公示制</w:t>
                        </w: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度；7、管理人员、专业技术人员和护理人员岗位设置名单及各类证明；8、机构设施配备情况书等八项材料。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——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23850" w:rsidRPr="00623850" w:rsidRDefault="00623850" w:rsidP="0062385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77"/>
                  </w:tblGrid>
                  <w:tr w:rsidR="00623850" w:rsidRPr="00623850" w:rsidTr="00623850">
                    <w:trPr>
                      <w:trHeight w:val="600"/>
                      <w:tblCellSpacing w:w="0" w:type="dxa"/>
                      <w:jc w:val="center"/>
                    </w:trPr>
                    <w:tc>
                      <w:tcPr>
                        <w:tcW w:w="1800" w:type="dxa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应交材料备注说明：</w:t>
                        </w:r>
                      </w:p>
                    </w:tc>
                  </w:tr>
                </w:tbl>
                <w:p w:rsidR="00623850" w:rsidRPr="00623850" w:rsidRDefault="00623850" w:rsidP="0062385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7" w:type="dxa"/>
                    <w:shd w:val="clear" w:color="auto" w:fill="E3B179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/>
                  </w:tblPr>
                  <w:tblGrid>
                    <w:gridCol w:w="8140"/>
                  </w:tblGrid>
                  <w:tr w:rsidR="00623850" w:rsidRPr="00623850" w:rsidTr="00623850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E1B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审批条件</w:t>
                        </w:r>
                      </w:p>
                    </w:tc>
                  </w:tr>
                </w:tbl>
                <w:p w:rsidR="00623850" w:rsidRPr="00623850" w:rsidRDefault="00623850" w:rsidP="0062385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623850" w:rsidRPr="00623850" w:rsidTr="00623850">
                    <w:trPr>
                      <w:trHeight w:val="1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</w:tbl>
                <w:p w:rsidR="00623850" w:rsidRPr="00623850" w:rsidRDefault="00623850" w:rsidP="0062385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00" w:type="pct"/>
                    <w:jc w:val="center"/>
                    <w:tblCellSpacing w:w="7" w:type="dxa"/>
                    <w:shd w:val="clear" w:color="auto" w:fill="FFD5A6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771"/>
                    <w:gridCol w:w="7206"/>
                  </w:tblGrid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750" w:type="dxa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序 号</w:t>
                        </w:r>
                      </w:p>
                    </w:tc>
                    <w:tc>
                      <w:tcPr>
                        <w:tcW w:w="0" w:type="auto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审批条件</w:t>
                        </w: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有固定的服务场所、必备的生活设施及室外活动场所；</w:t>
                        </w: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2、符合国家消防安全和卫生防疫标准，符合《老年人建筑设计规范》和《方便残疾人使用的城市道路和建筑物设计规范》； </w:t>
                        </w: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有与其服务内容和规模相适应的开办经费；</w:t>
                        </w: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有完善的章程，机构的名称应符合登记机关的规定和要求；</w:t>
                        </w: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有与开展服务相适应的管理和服务人员， 医务人员应当符合卫生行政部门规定的资格条件，护理人员、工作人员应当符合有关部门规定的健康标准。</w:t>
                        </w:r>
                      </w:p>
                    </w:tc>
                  </w:tr>
                </w:tbl>
                <w:p w:rsidR="00623850" w:rsidRPr="00623850" w:rsidRDefault="00623850" w:rsidP="0062385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623850" w:rsidRPr="00623850" w:rsidTr="0062385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623850" w:rsidRPr="00623850" w:rsidRDefault="00623850" w:rsidP="0062385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7" w:type="dxa"/>
                    <w:shd w:val="clear" w:color="auto" w:fill="E3B179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/>
                  </w:tblPr>
                  <w:tblGrid>
                    <w:gridCol w:w="8140"/>
                  </w:tblGrid>
                  <w:tr w:rsidR="00623850" w:rsidRPr="00623850" w:rsidTr="00623850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E1B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法定依据</w:t>
                        </w:r>
                      </w:p>
                    </w:tc>
                  </w:tr>
                </w:tbl>
                <w:p w:rsidR="00623850" w:rsidRPr="00623850" w:rsidRDefault="00623850" w:rsidP="0062385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623850" w:rsidRPr="00623850" w:rsidTr="00623850">
                    <w:trPr>
                      <w:trHeight w:val="1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</w:tbl>
                <w:p w:rsidR="00623850" w:rsidRPr="00623850" w:rsidRDefault="00623850" w:rsidP="0062385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00" w:type="pct"/>
                    <w:jc w:val="center"/>
                    <w:tblCellSpacing w:w="7" w:type="dxa"/>
                    <w:shd w:val="clear" w:color="auto" w:fill="FFD5A6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771"/>
                    <w:gridCol w:w="6135"/>
                    <w:gridCol w:w="1071"/>
                  </w:tblGrid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750" w:type="dxa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lastRenderedPageBreak/>
                          <w:t>序 号</w:t>
                        </w:r>
                      </w:p>
                    </w:tc>
                    <w:tc>
                      <w:tcPr>
                        <w:tcW w:w="0" w:type="auto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法定依据</w:t>
                        </w:r>
                      </w:p>
                    </w:tc>
                    <w:tc>
                      <w:tcPr>
                        <w:tcW w:w="900" w:type="dxa"/>
                        <w:shd w:val="clear" w:color="auto" w:fill="FFF4E8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类 型</w:t>
                        </w:r>
                      </w:p>
                    </w:tc>
                  </w:tr>
                  <w:tr w:rsidR="00623850" w:rsidRPr="00623850" w:rsidTr="00623850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《社会福利机构管理暂行办法》中华人民共和国民政部 1999年12月30日颁布，1999年12月30日实施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3850" w:rsidRPr="00623850" w:rsidRDefault="00623850" w:rsidP="0062385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23850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部门规章</w:t>
                        </w:r>
                      </w:p>
                    </w:tc>
                  </w:tr>
                </w:tbl>
                <w:p w:rsidR="00623850" w:rsidRPr="00623850" w:rsidRDefault="00623850" w:rsidP="0062385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40"/>
                  </w:tblGrid>
                  <w:tr w:rsidR="00623850" w:rsidRPr="00623850" w:rsidTr="0062385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140"/>
                        </w:tblGrid>
                        <w:tr w:rsidR="00623850" w:rsidRPr="00623850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75"/>
                                <w:gridCol w:w="7765"/>
                              </w:tblGrid>
                              <w:tr w:rsidR="00623850" w:rsidRPr="006238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5" w:type="dxa"/>
                                    <w:vAlign w:val="center"/>
                                    <w:hideMark/>
                                  </w:tcPr>
                                  <w:p w:rsidR="00623850" w:rsidRPr="00623850" w:rsidRDefault="00623850" w:rsidP="00623850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62385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pict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alt="" style="width:14.25pt;height:8.85pt"/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23850" w:rsidRPr="00623850" w:rsidRDefault="00623850" w:rsidP="00623850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62385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备 注</w:t>
                                    </w:r>
                                  </w:p>
                                </w:tc>
                              </w:tr>
                            </w:tbl>
                            <w:p w:rsidR="00623850" w:rsidRPr="00623850" w:rsidRDefault="00623850" w:rsidP="0062385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23850" w:rsidRPr="0062385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6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489"/>
                              </w:tblGrid>
                              <w:tr w:rsidR="00623850" w:rsidRPr="0062385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23850" w:rsidRPr="00623850" w:rsidRDefault="00623850" w:rsidP="00623850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62385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    联系电话：3311052</w:t>
                                    </w:r>
                                    <w:r w:rsidRPr="0062385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br/>
                                      <w:t>投诉电话：3266598</w:t>
                                    </w:r>
                                    <w:r w:rsidRPr="0062385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br/>
                                      <w:t>网    址：</w:t>
                                    </w:r>
                                  </w:p>
                                </w:tc>
                              </w:tr>
                            </w:tbl>
                            <w:p w:rsidR="00623850" w:rsidRPr="00623850" w:rsidRDefault="00623850" w:rsidP="00623850">
                              <w:pPr>
                                <w:widowControl/>
                                <w:spacing w:line="299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23850" w:rsidRPr="00623850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75"/>
                                <w:gridCol w:w="7765"/>
                              </w:tblGrid>
                              <w:tr w:rsidR="00623850" w:rsidRPr="0062385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75" w:type="dxa"/>
                                    <w:vAlign w:val="center"/>
                                    <w:hideMark/>
                                  </w:tcPr>
                                  <w:p w:rsidR="00623850" w:rsidRPr="00623850" w:rsidRDefault="00623850" w:rsidP="00623850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62385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pict>
                                        <v:shape id="_x0000_i1026" type="#_x0000_t75" alt="" style="width:14.25pt;height:8.85pt"/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23850" w:rsidRPr="00623850" w:rsidRDefault="00623850" w:rsidP="00623850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623850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</w:rPr>
                                      <w:t>办理地点</w:t>
                                    </w:r>
                                  </w:p>
                                </w:tc>
                              </w:tr>
                            </w:tbl>
                            <w:p w:rsidR="00623850" w:rsidRPr="00623850" w:rsidRDefault="00623850" w:rsidP="0062385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23850" w:rsidRPr="0062385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6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489"/>
                              </w:tblGrid>
                              <w:tr w:rsidR="00623850" w:rsidRPr="0062385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23850" w:rsidRPr="00623850" w:rsidRDefault="00623850" w:rsidP="00623850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623850"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24"/>
                                        <w:szCs w:val="24"/>
                                      </w:rPr>
                                      <w:t>广元市人民政府政务服务中心（民政窗口）</w:t>
                                    </w:r>
                                  </w:p>
                                </w:tc>
                              </w:tr>
                            </w:tbl>
                            <w:p w:rsidR="00623850" w:rsidRPr="00623850" w:rsidRDefault="00623850" w:rsidP="00623850">
                              <w:pPr>
                                <w:widowControl/>
                                <w:spacing w:line="299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23850" w:rsidRPr="00623850" w:rsidRDefault="00623850" w:rsidP="00623850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23850" w:rsidRPr="00623850" w:rsidRDefault="00623850" w:rsidP="0062385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23850" w:rsidRPr="00623850" w:rsidRDefault="00623850" w:rsidP="006238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17F77" w:rsidRDefault="00F17F77">
      <w:pPr>
        <w:rPr>
          <w:rFonts w:hint="eastAsia"/>
        </w:rPr>
      </w:pPr>
    </w:p>
    <w:sectPr w:rsidR="00F17F77" w:rsidSect="00F1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850"/>
    <w:rsid w:val="00621163"/>
    <w:rsid w:val="00623850"/>
    <w:rsid w:val="008B7A09"/>
    <w:rsid w:val="00A424E5"/>
    <w:rsid w:val="00AE1C0F"/>
    <w:rsid w:val="00F1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850"/>
    <w:rPr>
      <w:b/>
      <w:bCs/>
    </w:rPr>
  </w:style>
  <w:style w:type="paragraph" w:styleId="a4">
    <w:name w:val="Normal (Web)"/>
    <w:basedOn w:val="a"/>
    <w:uiPriority w:val="99"/>
    <w:semiHidden/>
    <w:unhideWhenUsed/>
    <w:rsid w:val="006238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2013-05-20T09:53:00Z</dcterms:created>
  <dcterms:modified xsi:type="dcterms:W3CDTF">2013-05-20T09:53:00Z</dcterms:modified>
</cp:coreProperties>
</file>