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9" w:rsidRDefault="00E037D9" w:rsidP="00E037D9">
      <w:pPr>
        <w:jc w:val="center"/>
        <w:rPr>
          <w:rFonts w:hint="eastAsia"/>
        </w:rPr>
      </w:pPr>
      <w:r>
        <w:rPr>
          <w:rFonts w:hint="eastAsia"/>
        </w:rPr>
        <w:t>浙江省金华市东阳市与境外合资、合作举办社会福利机构的审批</w:t>
      </w:r>
    </w:p>
    <w:p w:rsidR="00E037D9" w:rsidRDefault="00E037D9" w:rsidP="00E037D9">
      <w:pPr>
        <w:rPr>
          <w:rFonts w:hint="eastAsia"/>
        </w:rPr>
      </w:pP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内容：与境外合资、合作举办社会福利机构的审批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依据：《国务院对确需保留的行政审批项目设定行政许可的决定》（国务院令第</w:t>
      </w:r>
      <w:r>
        <w:rPr>
          <w:rFonts w:hint="eastAsia"/>
        </w:rPr>
        <w:t>412</w:t>
      </w:r>
      <w:r>
        <w:rPr>
          <w:rFonts w:hint="eastAsia"/>
        </w:rPr>
        <w:t>号）、《社会福利机构管理暂行办法》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办理方式：现场办理</w:t>
      </w:r>
    </w:p>
    <w:p w:rsidR="00E037D9" w:rsidRDefault="00E037D9" w:rsidP="00E037D9"/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申请材料：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（一）</w:t>
      </w:r>
      <w:r>
        <w:rPr>
          <w:rFonts w:hint="eastAsia"/>
        </w:rPr>
        <w:t xml:space="preserve"> </w:t>
      </w:r>
      <w:r>
        <w:rPr>
          <w:rFonts w:hint="eastAsia"/>
        </w:rPr>
        <w:t>申请书、可行性研究报告；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（二）</w:t>
      </w:r>
      <w:r>
        <w:rPr>
          <w:rFonts w:hint="eastAsia"/>
        </w:rPr>
        <w:t xml:space="preserve"> </w:t>
      </w:r>
      <w:r>
        <w:rPr>
          <w:rFonts w:hint="eastAsia"/>
        </w:rPr>
        <w:t>申办人的资格证明文件；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（三）</w:t>
      </w:r>
      <w:r>
        <w:rPr>
          <w:rFonts w:hint="eastAsia"/>
        </w:rPr>
        <w:t xml:space="preserve"> </w:t>
      </w:r>
      <w:r>
        <w:rPr>
          <w:rFonts w:hint="eastAsia"/>
        </w:rPr>
        <w:t>拟办社会福利机构资金来源的证明文件；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（四）</w:t>
      </w:r>
      <w:r>
        <w:rPr>
          <w:rFonts w:hint="eastAsia"/>
        </w:rPr>
        <w:t xml:space="preserve"> </w:t>
      </w:r>
      <w:r>
        <w:rPr>
          <w:rFonts w:hint="eastAsia"/>
        </w:rPr>
        <w:t>拟办社会福利机构固定场所的证明文件。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流程图：</w:t>
      </w:r>
    </w:p>
    <w:p w:rsidR="00E037D9" w:rsidRDefault="00E5701A" w:rsidP="00E5701A">
      <w:pPr>
        <w:jc w:val="center"/>
      </w:pPr>
      <w:r>
        <w:rPr>
          <w:noProof/>
        </w:rPr>
        <w:lastRenderedPageBreak/>
        <w:drawing>
          <wp:inline distT="0" distB="0" distL="0" distR="0">
            <wp:extent cx="4002405" cy="6901180"/>
            <wp:effectExtent l="19050" t="0" r="0" b="0"/>
            <wp:docPr id="6" name="图片 6" descr="http://www.dymzw.gov.cn/Files/BeyondPic/2010-5/27/image018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ymzw.gov.cn/Files/BeyondPic/2010-5/27/image018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D9" w:rsidRDefault="00E037D9" w:rsidP="00E037D9"/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期限：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业务部门：社会福利处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联系人：罗光华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联系电话：</w:t>
      </w:r>
      <w:r>
        <w:rPr>
          <w:rFonts w:hint="eastAsia"/>
        </w:rPr>
        <w:t xml:space="preserve"> 0571</w:t>
      </w:r>
      <w:r>
        <w:rPr>
          <w:rFonts w:hint="eastAsia"/>
        </w:rPr>
        <w:t>—</w:t>
      </w:r>
      <w:r>
        <w:rPr>
          <w:rFonts w:hint="eastAsia"/>
        </w:rPr>
        <w:t>87050238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收费依据及标准：不收费</w:t>
      </w:r>
    </w:p>
    <w:p w:rsidR="00E037D9" w:rsidRDefault="00E037D9" w:rsidP="00E037D9">
      <w:pPr>
        <w:rPr>
          <w:rFonts w:hint="eastAsia"/>
        </w:rPr>
      </w:pPr>
      <w:r>
        <w:rPr>
          <w:rFonts w:hint="eastAsia"/>
        </w:rPr>
        <w:t xml:space="preserve">　　监督部门：</w:t>
      </w:r>
      <w:proofErr w:type="gramStart"/>
      <w:r>
        <w:rPr>
          <w:rFonts w:hint="eastAsia"/>
        </w:rPr>
        <w:t>驻厅监察</w:t>
      </w:r>
      <w:proofErr w:type="gramEnd"/>
      <w:r>
        <w:rPr>
          <w:rFonts w:hint="eastAsia"/>
        </w:rPr>
        <w:t>专员办公室</w:t>
      </w:r>
    </w:p>
    <w:p w:rsidR="00F17F77" w:rsidRPr="00E037D9" w:rsidRDefault="00E037D9" w:rsidP="00E037D9">
      <w:r>
        <w:rPr>
          <w:rFonts w:hint="eastAsia"/>
        </w:rPr>
        <w:t xml:space="preserve">　　投诉电话：</w:t>
      </w:r>
      <w:r>
        <w:rPr>
          <w:rFonts w:hint="eastAsia"/>
        </w:rPr>
        <w:t>0571</w:t>
      </w:r>
      <w:r>
        <w:rPr>
          <w:rFonts w:hint="eastAsia"/>
        </w:rPr>
        <w:t>—</w:t>
      </w:r>
      <w:r>
        <w:rPr>
          <w:rFonts w:hint="eastAsia"/>
        </w:rPr>
        <w:t>87050288</w:t>
      </w:r>
    </w:p>
    <w:sectPr w:rsidR="00F17F77" w:rsidRPr="00E037D9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7D9"/>
    <w:rsid w:val="005C4C09"/>
    <w:rsid w:val="00621163"/>
    <w:rsid w:val="00A424E5"/>
    <w:rsid w:val="00AE1C0F"/>
    <w:rsid w:val="00E037D9"/>
    <w:rsid w:val="00E5701A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0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7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2013-07-05T06:36:00Z</dcterms:created>
  <dcterms:modified xsi:type="dcterms:W3CDTF">2013-07-05T07:32:00Z</dcterms:modified>
</cp:coreProperties>
</file>