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bookmarkStart w:id="0" w:name="_Toc318964645"/>
      <w:r w:rsidRPr="000267F7">
        <w:rPr>
          <w:rFonts w:ascii="黑体" w:eastAsia="黑体" w:hAnsi="Times New Roman" w:cs="宋体" w:hint="eastAsia"/>
          <w:kern w:val="0"/>
          <w:sz w:val="24"/>
          <w:szCs w:val="32"/>
        </w:rPr>
        <w:t>北京市民政局关于推行养老服务机构综合责任保险有关事项的通知</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r w:rsidRPr="000267F7">
        <w:rPr>
          <w:rFonts w:ascii="黑体" w:eastAsia="黑体" w:hAnsi="Times New Roman" w:cs="宋体" w:hint="eastAsia"/>
          <w:kern w:val="0"/>
          <w:sz w:val="24"/>
          <w:szCs w:val="32"/>
        </w:rPr>
        <w:t>京民福发〔2012〕424号</w:t>
      </w:r>
      <w:r w:rsidRPr="000267F7">
        <w:rPr>
          <w:rFonts w:ascii="黑体" w:eastAsia="黑体" w:hAnsi="Times New Roman" w:cs="宋体"/>
          <w:kern w:val="0"/>
          <w:sz w:val="24"/>
          <w:szCs w:val="32"/>
        </w:rPr>
        <w:t xml:space="preserve"> </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各区县民政局，市社会福利事务管理中心，市社会福利行业协会：</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为贯彻落实《北京市民政局  北京市财政局关于推行养老服务机构综合责任保险的意见》（京民福发〔2012〕347号）精神，加大综合责任</w:t>
      </w:r>
      <w:proofErr w:type="gramStart"/>
      <w:r w:rsidRPr="000267F7">
        <w:rPr>
          <w:rFonts w:ascii="黑体" w:eastAsia="黑体" w:hAnsi="Times New Roman" w:cs="宋体" w:hint="eastAsia"/>
          <w:kern w:val="0"/>
          <w:sz w:val="24"/>
          <w:szCs w:val="32"/>
        </w:rPr>
        <w:t>保险推行</w:t>
      </w:r>
      <w:proofErr w:type="gramEnd"/>
      <w:r w:rsidRPr="000267F7">
        <w:rPr>
          <w:rFonts w:ascii="黑体" w:eastAsia="黑体" w:hAnsi="Times New Roman" w:cs="宋体" w:hint="eastAsia"/>
          <w:kern w:val="0"/>
          <w:sz w:val="24"/>
          <w:szCs w:val="32"/>
        </w:rPr>
        <w:t>力度，切实做好养老服务机构风险防范工作，现将推行有关事项通知如下：</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一、承保和顾问单位</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2012年9月，经政府招标，北京市养老服务机构综合责任保险承保公司确定由中国人民财产保险股份有限公司北京市分公司、中国平安财产保险股份有限公司北京市分公司、中国人</w:t>
      </w:r>
      <w:proofErr w:type="gramStart"/>
      <w:r w:rsidRPr="000267F7">
        <w:rPr>
          <w:rFonts w:ascii="黑体" w:eastAsia="黑体" w:hAnsi="Times New Roman" w:cs="宋体" w:hint="eastAsia"/>
          <w:kern w:val="0"/>
          <w:sz w:val="24"/>
          <w:szCs w:val="32"/>
        </w:rPr>
        <w:t>寿财产</w:t>
      </w:r>
      <w:proofErr w:type="gramEnd"/>
      <w:r w:rsidRPr="000267F7">
        <w:rPr>
          <w:rFonts w:ascii="黑体" w:eastAsia="黑体" w:hAnsi="Times New Roman" w:cs="宋体" w:hint="eastAsia"/>
          <w:kern w:val="0"/>
          <w:sz w:val="24"/>
          <w:szCs w:val="32"/>
        </w:rPr>
        <w:t>保险股份有限公司北京市分公司共保，其中中国人民财产保险股份有限公司北京市分公司为首席承保人。</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北京市民政局委托北京中汇国际保险经纪有限公司（以下简称“中汇国际”）作为养老服务机构综合责任保险的风险管理顾问及保险经纪人。</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二、保险对象</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所有在本市民政部门登记注册的养老服务机构，都可以投保养老服务机构综合责任保险，投保人和被保险人均为养老服务机构。</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各养老服务机构投保床位以实际投入使用的床位数为准，可以适当上浮，但不能超过实际投入使用床位数的10%。</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三、保险费用</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养老服务机构综合责任险保费标准为160元/床/年；市财政对标准保费给予80%的补贴，即128元/床/年；养老服务机构自付标准保费的20 %，即32元/床/年。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四、保险期限</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保险期限以</w:t>
      </w:r>
      <w:proofErr w:type="gramStart"/>
      <w:r w:rsidRPr="000267F7">
        <w:rPr>
          <w:rFonts w:ascii="黑体" w:eastAsia="黑体" w:hAnsi="Times New Roman" w:cs="宋体" w:hint="eastAsia"/>
          <w:kern w:val="0"/>
          <w:sz w:val="24"/>
          <w:szCs w:val="32"/>
        </w:rPr>
        <w:t>整年为</w:t>
      </w:r>
      <w:proofErr w:type="gramEnd"/>
      <w:r w:rsidRPr="000267F7">
        <w:rPr>
          <w:rFonts w:ascii="黑体" w:eastAsia="黑体" w:hAnsi="Times New Roman" w:cs="宋体" w:hint="eastAsia"/>
          <w:kern w:val="0"/>
          <w:sz w:val="24"/>
          <w:szCs w:val="32"/>
        </w:rPr>
        <w:t>单位并进行相关统计。2012-2013年度保险期限自2012年11月15日零时起，至2013年11月14日24时止。</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五、保险责任及范围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（一）在保险期限内，养老服务机构的服务对象，因在养老服务责任范围内：</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1.导致残疾或身故，保险公司按照约定的伤亡赔偿比例赔偿保险金。伤残赔偿保险金为12万元/人×残疾程度对应比例；意外死亡/身故保险金为12万元/人。</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2.遭受意外伤害事故，自意外事故发生之日起180日内在约定医院进行治疗的，保险公司按照约定对服务对象在此期间支出的合理医疗费用给予报销。意外医疗报销限额为1.5万元/人/年。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3.导致残疾的，残疾者需要配置补偿功能器具所需的费用（含更换所需的费用），保险人按照约定在赔偿限额内承担给付残疾用具保险金责任。残疾用具保险金为0.5万元/人/年。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4.遭受人身伤害事故导致服务对象身体骨折的，服务对象选择住院治疗的，骨折治疗费用在意外医疗责任范围内给予报销；不住院的，按照骨折保险金比例</w:t>
      </w:r>
      <w:proofErr w:type="gramStart"/>
      <w:r w:rsidRPr="000267F7">
        <w:rPr>
          <w:rFonts w:ascii="黑体" w:eastAsia="黑体" w:hAnsi="Times New Roman" w:cs="宋体" w:hint="eastAsia"/>
          <w:kern w:val="0"/>
          <w:sz w:val="24"/>
          <w:szCs w:val="32"/>
        </w:rPr>
        <w:t>表予以</w:t>
      </w:r>
      <w:proofErr w:type="gramEnd"/>
      <w:r w:rsidRPr="000267F7">
        <w:rPr>
          <w:rFonts w:ascii="黑体" w:eastAsia="黑体" w:hAnsi="Times New Roman" w:cs="宋体" w:hint="eastAsia"/>
          <w:kern w:val="0"/>
          <w:sz w:val="24"/>
          <w:szCs w:val="32"/>
        </w:rPr>
        <w:t>赔付。骨折保险金为0.5万元/人/年。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5.遭受意外伤害事故住院的，</w:t>
      </w:r>
      <w:proofErr w:type="gramStart"/>
      <w:r w:rsidRPr="000267F7">
        <w:rPr>
          <w:rFonts w:ascii="黑体" w:eastAsia="黑体" w:hAnsi="Times New Roman" w:cs="宋体" w:hint="eastAsia"/>
          <w:kern w:val="0"/>
          <w:sz w:val="24"/>
          <w:szCs w:val="32"/>
        </w:rPr>
        <w:t>自服务</w:t>
      </w:r>
      <w:proofErr w:type="gramEnd"/>
      <w:r w:rsidRPr="000267F7">
        <w:rPr>
          <w:rFonts w:ascii="黑体" w:eastAsia="黑体" w:hAnsi="Times New Roman" w:cs="宋体" w:hint="eastAsia"/>
          <w:kern w:val="0"/>
          <w:sz w:val="24"/>
          <w:szCs w:val="32"/>
        </w:rPr>
        <w:t>对象住院发生之日起，保险公司按照约定给付意外伤害住院津贴，每人每次事故最高给付意外伤害住院津贴累计最高180天。每次事故住院津贴为100元/天/人。</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6.因意外伤害或突发疾病产生紧急救援费用，保险公司按照约定负责赔偿。每次事故赔偿限额为0.2万元/人。</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二）在保险期限内，养老服务机构因保险事故被服务对象提起仲裁或者诉讼的，需由养老服务机构支付的法律费用（保险事故鉴定费、查勘费、取证费、仲裁或诉讼费、案件受理费、律师费等），保险人按照约定的赔偿限额内负责赔偿。每次事故赔偿限额为15万元。</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（三）在保险期限内，因养老服务机构的责任，造成除养老服务机构工作人员、服务对象及保险公司工作人员以外的第三者人身损害的，保险公司按照保险合同约定负责赔偿。每次事故赔偿限额为50万元。</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（四）每次事故累计责任限额为100万元。</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（五）每年累计责任限额为：床位≤200（张）为200万元/年，200（张）＜床位≤500（张）为300万元/年，床位＞500（张）为500万元/年。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（六）由不可抗力、行政司法行为或投保人、被保险人及其工作人员的故意等行为造成的损失、费用和责任，保险公司不负责赔偿，具体内容见北京市养老服务综合责任保险合同。</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（七）养老服务机构内部员工意外伤害不在此保险范围内，养老服务机构可另外投保雇主责任保险。</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六、保险操作流程</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（一）投保流程</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1.投保资料收取及审核</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各养老服务机构填写《养老服务机构综合责任保险财政补贴申请表》（附件1）和《养老服务机构综合责任保险投保单》分别盖章，随同《北京市养老服务机构执业许可证》复印件（加盖机构公章）递交区、县民政局；区、县民政局对所提交材料进行审核，并将本区《养老服务机构综合责任保险汇总表》（附件2）和投保资料递交至北京市社会福利行业协会。</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2.投保资料递交</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北京市社会福利行业协会汇总各区、县投保信息后，将全市《养老服务机构综合责任保险汇总表》及《养老服务机构综合责任保险财政补贴申请表》递交到市民政局主管处室；将《投保单》原件、《北京市养老服务机构执业许可证》复印件递交至中汇国际，由中汇国际将投保资料递交至保险公司。</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3.保单和保险费发票出具</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保险公司在收到投保资料后10个工作日内出具养老服务机构综合责任保险保单、保费发票及缴费通知书送达中汇国际。</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中汇国际在5个工作日内对保单、保费发票及缴费通知书完成审核、复印和存档后，将保险单、养老服务机构自付部分保费发票、缴费通知书送达到北京市社会福利行业协会，由北京市社会福利行业协会下发至各区、县民政局；各区、县民政局应及时通知辖区各养老服务机构在5个工作日内领取；政府资助部分的保费发票、保险单副本及缴费通知书送达至市民政局主管处室。</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4.保险费缴纳</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市民政局在收到缴费通知书的15个工作日内将承担的保费拨付至保险公司保费账户；养老服务机构在收到缴费通知书的10个工作日内将自付的保费（不接收现金和支票付款方式）汇至保险公司保费账户；银行汇款凭证在原区县民政汇总后，将银行汇款凭证通过电子邮件发至中汇国际。</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（二）保全流程</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1.养老服务机构的实际使用床位数变化幅度超过投保床位数正10%时，及时通知中汇国际办理保全手续；</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保险公司收到完整的保全资料后10个工作日内出具批单；保险责任在保全申报次日零时起生效。保费按照月计算，不足一月按一月计算，保全保费在一个保险期限结束后一个月内完成结算，养老服务机构自付全额保全保费，财政不予补贴。</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新开业的养老服务机构，以实际投保床位数为投保基数。保费按照月计算，不足一月按一月计算，养老服务机构自付部分在收到保费缴费通知后15个工作日内汇至保险公司保费账户。民政局资助部分随下年度保费一并缴纳。</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3.保险期间内停业的养老服务机构，自停业之日起退保，保险生效期间保费按月计算，不足一月按一月计算，养老服务机构自付的保费退至养老机构，财政补贴的保费由保险公司年底清算后，转到下年度保费结算。</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七、保险理赔事项</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一）成立由中汇国际、保险公司专业理赔人员组成的养老服务机构综合责任保险理赔服务工作组（以下简称“理赔服务工作组”）。负责受理日常理赔服务工作，受理日常咨询、疑难解答、事故报案和投诉处理等保险事宜。</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二）成立由市民政局主管处室牵头的市、区县两级民政部门、市社会福利行业协会、中汇国际和保险公司等单位专家组成的政策性养老服务机构综合责任保险争议裁定小组（以下简称“争议裁定小组”）。负责保险公司与投保人之间争议案件的保险责任认定，理赔协商处理和裁决等工作。</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三）建立养老服务机构综合责任保险奖惩制度。按照上保险年度责任事故案件赔付率及相关奖惩的规定，对养老服务机构自付保费部分给予一定的降低或增加，对自付保费降低或增加的养老服务机构，市财政资助额度不变。</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（四）理赔程序</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1.理赔报案</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养老服务机构应在保险事故发生后及时向保险公司及中汇国际报案，中汇国际协助养老服务机构填写《养老服务机构综合责任保险出险通知书》。</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2.定责定损</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在保险责任范围内，理赔金额在人民币5000元（含5000元）以下且理赔资料齐全的赔案，保险公司直接赔付。</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在保险责任范围内，理赔金额在人民币5000元以上赔案，保险公司需要现场查勘的，养老服务机构应积极配合保险公司了解案情，提供资料；无需现场查勘的，中汇国际应协助养老服务机构收集与赔案有关的各种资料和证明材料，由保险公司定责定损。</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3.争议处理</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当保险理赔发生争议时，可通过中汇国际、养老服务机构、保险公司三方协商解决；如通过三方协商无法解决的，可提交《养老服务机构综合责任保险责任争议裁定确认书》（附件3）到争议裁定小组，由争议裁定小组进行裁定，争议双方可遵从裁定结果解决争议；如对裁定结果有争议的，可向当地人民法院提起诉讼解决。</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4.赔付时效</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保险公司收到理赔材料后，对属于保险责任范围、理赔材料齐全、损失金额确认的，人民币2000元（含）以下的案件2个工作日内赔付结案，5000元以下的案件3个工作日内赔付结案，人民币20000元以下的案件8个工作日内赔付结案；1人（含）以上死亡的重大案件应在立案后不超过25个日历日赔付结案。</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5.预付赔款制度</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造成一人以上的重大伤亡事故的，由受害人或其代理人在保险期间内首次向被保险人提出损害赔偿请求，依照中华人民共和国法律应由被保险人承担的经济赔偿责任，并发生本保险单项下的责任损失时，在索赔资料齐全的情况下，依据被保险人的要求，保险公司应当在8个工作日内预付该赔偿金额的50%；如双方就赔偿金额无法达成一致的情况下，经北京市争议裁定小组初步裁定建议后，保险公司当在8个工作日内预付该赔偿金额的50%。</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八、有关要求</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一）加强领导，加快推进。综合责任保险涉及全市养老服务机构切身利益和政府财政补助的及时拨付，各区县民政局和市社会福利事务管理中心要高度重视推行工作，及时部署、责任到人、加快落实。要鼓励养老服务机构通过参保提高自身抗风险能力，加强工作推进中的管理和指导，确保保费资金落实，按照时间节点推进。</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二）注重教育，加强培训。各区县民政局和市社会福利事务管理中心要做好宣传教育工作，定期组织开展对养老服务机构的安全教育、风险管理及保险相关知识培训，提升行业风险管理水平，切实降低养老机构风险。</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（三）加强监管，防范事故。各相关单位要</w:t>
      </w:r>
      <w:proofErr w:type="gramStart"/>
      <w:r w:rsidRPr="000267F7">
        <w:rPr>
          <w:rFonts w:ascii="黑体" w:eastAsia="黑体" w:hAnsi="Times New Roman" w:cs="宋体" w:hint="eastAsia"/>
          <w:kern w:val="0"/>
          <w:sz w:val="24"/>
          <w:szCs w:val="32"/>
        </w:rPr>
        <w:t>借助市</w:t>
      </w:r>
      <w:proofErr w:type="gramEnd"/>
      <w:r w:rsidRPr="000267F7">
        <w:rPr>
          <w:rFonts w:ascii="黑体" w:eastAsia="黑体" w:hAnsi="Times New Roman" w:cs="宋体" w:hint="eastAsia"/>
          <w:kern w:val="0"/>
          <w:sz w:val="24"/>
          <w:szCs w:val="32"/>
        </w:rPr>
        <w:t>社会福利行业协会以及保险经纪公司的力量，进一步建立健全各项管理制度，加强养老机构行业自律，加大对养老机构的监督和检查工作，从源头上把各类责任事故苗子消灭在萌芽状态，从根本上杜绝重大责任事故的发生。</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九、北京市民政局将与承保公司签订《北京市养老服务机构综合责任保险协议》，如协议内容与本通知规定的保险责任、保险操作流程及理赔等事项不一致，以协议内容为准。</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r w:rsidRPr="000267F7">
        <w:rPr>
          <w:rFonts w:ascii="黑体" w:eastAsia="黑体" w:hAnsi="Times New Roman" w:cs="宋体"/>
          <w:kern w:val="0"/>
          <w:sz w:val="24"/>
          <w:szCs w:val="32"/>
        </w:rPr>
        <w:t xml:space="preserve"> </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lastRenderedPageBreak/>
        <w:t>附件：</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1.养老服务机构综合责任保险财政补贴申请表</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2.养老服务机构综合责任保险汇总表</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3.养老服务机构综合责任保险责任争议裁定确认书</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4.投保流程图</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5.理赔流程图</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r w:rsidRPr="000267F7">
        <w:rPr>
          <w:rFonts w:ascii="黑体" w:eastAsia="黑体" w:hAnsi="Times New Roman" w:cs="宋体"/>
          <w:kern w:val="0"/>
          <w:sz w:val="24"/>
          <w:szCs w:val="32"/>
        </w:rPr>
        <w:t xml:space="preserve"> </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北京市民政局</w:t>
      </w: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r w:rsidRPr="000267F7">
        <w:rPr>
          <w:rFonts w:ascii="黑体" w:eastAsia="黑体" w:hAnsi="Times New Roman" w:cs="宋体" w:hint="eastAsia"/>
          <w:kern w:val="0"/>
          <w:sz w:val="24"/>
          <w:szCs w:val="32"/>
        </w:rPr>
        <w:t>2012年10月29日</w:t>
      </w:r>
    </w:p>
    <w:p w:rsid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p>
    <w:p w:rsidR="000267F7" w:rsidRDefault="000267F7" w:rsidP="000267F7">
      <w:pPr>
        <w:widowControl/>
        <w:tabs>
          <w:tab w:val="left" w:pos="3119"/>
        </w:tabs>
        <w:spacing w:before="100" w:beforeAutospacing="1" w:after="100" w:afterAutospacing="1" w:line="520" w:lineRule="exact"/>
        <w:jc w:val="left"/>
        <w:rPr>
          <w:rFonts w:ascii="黑体" w:eastAsia="黑体" w:hAnsi="Times New Roman" w:cs="宋体" w:hint="eastAsia"/>
          <w:kern w:val="0"/>
          <w:sz w:val="24"/>
          <w:szCs w:val="32"/>
        </w:rPr>
      </w:pP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黑体" w:eastAsia="黑体" w:hAnsi="Times New Roman" w:cs="宋体" w:hint="eastAsia"/>
          <w:kern w:val="0"/>
          <w:sz w:val="24"/>
          <w:szCs w:val="32"/>
        </w:rPr>
        <w:t>附件1</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黑体" w:eastAsia="黑体" w:hAnsi="Times New Roman" w:cs="宋体" w:hint="eastAsia"/>
          <w:kern w:val="0"/>
          <w:sz w:val="24"/>
          <w:szCs w:val="32"/>
        </w:rPr>
        <w:t> </w:t>
      </w:r>
    </w:p>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rPr>
        <w:t>养老服务机构综合责任保险财政补贴申请表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1650"/>
        <w:gridCol w:w="1689"/>
        <w:gridCol w:w="1348"/>
        <w:gridCol w:w="1929"/>
      </w:tblGrid>
      <w:tr w:rsidR="000267F7" w:rsidRPr="000267F7" w:rsidTr="000267F7">
        <w:trPr>
          <w:trHeight w:val="569"/>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color w:val="000000"/>
                <w:kern w:val="0"/>
                <w:szCs w:val="21"/>
              </w:rPr>
              <w:t>保险项目</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color w:val="000000"/>
                <w:kern w:val="0"/>
                <w:szCs w:val="21"/>
              </w:rPr>
              <w:t>北京市养老服务机构综合责任保险</w:t>
            </w:r>
          </w:p>
        </w:tc>
      </w:tr>
      <w:tr w:rsidR="000267F7" w:rsidRPr="000267F7" w:rsidTr="000267F7">
        <w:trPr>
          <w:trHeight w:val="284"/>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color w:val="000000"/>
                <w:kern w:val="0"/>
                <w:szCs w:val="21"/>
              </w:rPr>
              <w:t>机构名称</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70"/>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机构地址</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70"/>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联系人</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70"/>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联系电话</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70"/>
          <w:jc w:val="center"/>
        </w:trPr>
        <w:tc>
          <w:tcPr>
            <w:tcW w:w="111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保险期限</w:t>
            </w:r>
          </w:p>
        </w:tc>
        <w:tc>
          <w:tcPr>
            <w:tcW w:w="3882" w:type="pct"/>
            <w:gridSpan w:val="4"/>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ind w:firstLineChars="100" w:firstLine="210"/>
              <w:jc w:val="center"/>
              <w:rPr>
                <w:rFonts w:ascii="宋体" w:eastAsia="宋体" w:hAnsi="宋体" w:cs="宋体"/>
                <w:kern w:val="0"/>
                <w:sz w:val="24"/>
                <w:szCs w:val="24"/>
              </w:rPr>
            </w:pPr>
            <w:r w:rsidRPr="000267F7">
              <w:rPr>
                <w:rFonts w:ascii="宋体" w:eastAsia="宋体" w:hAnsi="宋体" w:cs="宋体"/>
                <w:kern w:val="0"/>
                <w:szCs w:val="21"/>
              </w:rPr>
              <w:t>年  月  日 0时    ——     年  月  日24时</w:t>
            </w:r>
          </w:p>
        </w:tc>
      </w:tr>
      <w:tr w:rsidR="000267F7" w:rsidRPr="000267F7" w:rsidTr="000267F7">
        <w:trPr>
          <w:trHeight w:val="70"/>
          <w:jc w:val="center"/>
        </w:trPr>
        <w:tc>
          <w:tcPr>
            <w:tcW w:w="1118" w:type="pct"/>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投保床位数</w:t>
            </w:r>
          </w:p>
        </w:tc>
        <w:tc>
          <w:tcPr>
            <w:tcW w:w="96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床位总数（张）</w:t>
            </w:r>
          </w:p>
        </w:tc>
        <w:tc>
          <w:tcPr>
            <w:tcW w:w="991"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实际使用床位数（张）</w:t>
            </w:r>
          </w:p>
        </w:tc>
        <w:tc>
          <w:tcPr>
            <w:tcW w:w="791"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实际投保床位数（张）</w:t>
            </w:r>
          </w:p>
        </w:tc>
        <w:tc>
          <w:tcPr>
            <w:tcW w:w="1132"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其中，“五保”投保床位数（张）</w:t>
            </w:r>
          </w:p>
        </w:tc>
      </w:tr>
      <w:tr w:rsidR="000267F7" w:rsidRPr="000267F7" w:rsidTr="000267F7">
        <w:trPr>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968"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280" w:lineRule="exact"/>
              <w:jc w:val="center"/>
              <w:rPr>
                <w:rFonts w:ascii="宋体" w:eastAsia="宋体" w:hAnsi="宋体" w:cs="宋体"/>
                <w:kern w:val="0"/>
                <w:sz w:val="24"/>
                <w:szCs w:val="24"/>
              </w:rPr>
            </w:pPr>
            <w:r w:rsidRPr="000267F7">
              <w:rPr>
                <w:rFonts w:ascii="宋体" w:eastAsia="宋体" w:hAnsi="宋体" w:cs="宋体"/>
                <w:color w:val="000000"/>
                <w:kern w:val="0"/>
                <w:szCs w:val="21"/>
              </w:rPr>
              <w:t> </w:t>
            </w:r>
          </w:p>
        </w:tc>
        <w:tc>
          <w:tcPr>
            <w:tcW w:w="991"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280" w:lineRule="exact"/>
              <w:jc w:val="center"/>
              <w:rPr>
                <w:rFonts w:ascii="宋体" w:eastAsia="宋体" w:hAnsi="宋体" w:cs="宋体"/>
                <w:kern w:val="0"/>
                <w:sz w:val="24"/>
                <w:szCs w:val="24"/>
              </w:rPr>
            </w:pPr>
            <w:r w:rsidRPr="000267F7">
              <w:rPr>
                <w:rFonts w:ascii="宋体" w:eastAsia="宋体" w:hAnsi="宋体" w:cs="宋体"/>
                <w:color w:val="000000"/>
                <w:kern w:val="0"/>
                <w:szCs w:val="21"/>
              </w:rPr>
              <w:t> </w:t>
            </w:r>
          </w:p>
        </w:tc>
        <w:tc>
          <w:tcPr>
            <w:tcW w:w="791"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280" w:lineRule="exact"/>
              <w:jc w:val="center"/>
              <w:rPr>
                <w:rFonts w:ascii="宋体" w:eastAsia="宋体" w:hAnsi="宋体" w:cs="宋体"/>
                <w:kern w:val="0"/>
                <w:sz w:val="24"/>
                <w:szCs w:val="24"/>
              </w:rPr>
            </w:pPr>
            <w:r w:rsidRPr="000267F7">
              <w:rPr>
                <w:rFonts w:ascii="宋体" w:eastAsia="宋体" w:hAnsi="宋体" w:cs="宋体"/>
                <w:color w:val="000000"/>
                <w:kern w:val="0"/>
                <w:szCs w:val="21"/>
              </w:rPr>
              <w:t> </w:t>
            </w:r>
          </w:p>
        </w:tc>
        <w:tc>
          <w:tcPr>
            <w:tcW w:w="1132" w:type="pc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280" w:lineRule="exact"/>
              <w:jc w:val="center"/>
              <w:rPr>
                <w:rFonts w:ascii="宋体" w:eastAsia="宋体" w:hAnsi="宋体" w:cs="宋体"/>
                <w:kern w:val="0"/>
                <w:sz w:val="24"/>
                <w:szCs w:val="24"/>
              </w:rPr>
            </w:pPr>
            <w:r w:rsidRPr="000267F7">
              <w:rPr>
                <w:rFonts w:ascii="宋体" w:eastAsia="宋体" w:hAnsi="宋体" w:cs="宋体"/>
                <w:color w:val="000000"/>
                <w:kern w:val="0"/>
                <w:szCs w:val="21"/>
              </w:rPr>
              <w:t> </w:t>
            </w:r>
          </w:p>
        </w:tc>
      </w:tr>
      <w:tr w:rsidR="000267F7" w:rsidRPr="000267F7" w:rsidTr="000267F7">
        <w:trPr>
          <w:trHeight w:val="70"/>
          <w:jc w:val="center"/>
        </w:trPr>
        <w:tc>
          <w:tcPr>
            <w:tcW w:w="1118" w:type="pct"/>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color w:val="000000"/>
                <w:kern w:val="0"/>
                <w:szCs w:val="21"/>
              </w:rPr>
              <w:t>保险费</w:t>
            </w:r>
          </w:p>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（人民币：元）</w:t>
            </w:r>
          </w:p>
        </w:tc>
        <w:tc>
          <w:tcPr>
            <w:tcW w:w="1959" w:type="pct"/>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center"/>
              <w:rPr>
                <w:rFonts w:ascii="宋体" w:eastAsia="宋体" w:hAnsi="宋体" w:cs="宋体"/>
                <w:kern w:val="0"/>
                <w:sz w:val="24"/>
                <w:szCs w:val="24"/>
              </w:rPr>
            </w:pPr>
            <w:r w:rsidRPr="000267F7">
              <w:rPr>
                <w:rFonts w:ascii="宋体" w:eastAsia="宋体" w:hAnsi="宋体" w:cs="宋体"/>
                <w:color w:val="000000"/>
                <w:kern w:val="0"/>
                <w:szCs w:val="21"/>
              </w:rPr>
              <w:t>财政补贴（80%）=实际投保床位数×160元/床/年×80%</w:t>
            </w:r>
          </w:p>
        </w:tc>
        <w:tc>
          <w:tcPr>
            <w:tcW w:w="1923" w:type="pct"/>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left"/>
              <w:rPr>
                <w:rFonts w:ascii="宋体" w:eastAsia="宋体" w:hAnsi="宋体" w:cs="宋体"/>
                <w:kern w:val="0"/>
                <w:sz w:val="24"/>
                <w:szCs w:val="24"/>
              </w:rPr>
            </w:pPr>
            <w:r w:rsidRPr="000267F7">
              <w:rPr>
                <w:rFonts w:ascii="宋体" w:eastAsia="宋体" w:hAnsi="宋体" w:cs="宋体"/>
                <w:color w:val="000000"/>
                <w:kern w:val="0"/>
                <w:szCs w:val="21"/>
              </w:rPr>
              <w:t>自付金额（20%）=（实际投保床位数－</w:t>
            </w:r>
            <w:r w:rsidRPr="000267F7">
              <w:rPr>
                <w:rFonts w:ascii="宋体" w:eastAsia="宋体" w:hAnsi="黑体" w:cs="宋体"/>
                <w:color w:val="000000"/>
                <w:kern w:val="0"/>
                <w:szCs w:val="21"/>
              </w:rPr>
              <w:t>“</w:t>
            </w:r>
            <w:r w:rsidRPr="000267F7">
              <w:rPr>
                <w:rFonts w:ascii="宋体" w:eastAsia="宋体" w:hAnsi="黑体" w:cs="宋体"/>
                <w:color w:val="000000"/>
                <w:kern w:val="0"/>
                <w:szCs w:val="21"/>
              </w:rPr>
              <w:t>五保</w:t>
            </w:r>
            <w:r w:rsidRPr="000267F7">
              <w:rPr>
                <w:rFonts w:ascii="宋体" w:eastAsia="宋体" w:hAnsi="黑体" w:cs="宋体"/>
                <w:color w:val="000000"/>
                <w:kern w:val="0"/>
                <w:szCs w:val="21"/>
              </w:rPr>
              <w:t>”</w:t>
            </w:r>
            <w:r w:rsidRPr="000267F7">
              <w:rPr>
                <w:rFonts w:ascii="宋体" w:eastAsia="宋体" w:hAnsi="黑体" w:cs="宋体"/>
                <w:color w:val="000000"/>
                <w:kern w:val="0"/>
                <w:szCs w:val="21"/>
              </w:rPr>
              <w:t>投保床位数）</w:t>
            </w:r>
            <w:r w:rsidRPr="000267F7">
              <w:rPr>
                <w:rFonts w:ascii="宋体" w:eastAsia="宋体" w:hAnsi="宋体" w:cs="宋体"/>
                <w:color w:val="000000"/>
                <w:kern w:val="0"/>
                <w:szCs w:val="21"/>
              </w:rPr>
              <w:t>×160元/床/年×20%</w:t>
            </w:r>
          </w:p>
        </w:tc>
      </w:tr>
      <w:tr w:rsidR="000267F7" w:rsidRPr="000267F7" w:rsidTr="000267F7">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1959" w:type="pct"/>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ind w:right="480"/>
              <w:jc w:val="left"/>
              <w:rPr>
                <w:rFonts w:ascii="宋体" w:eastAsia="宋体" w:hAnsi="宋体" w:cs="宋体"/>
                <w:kern w:val="0"/>
                <w:sz w:val="24"/>
                <w:szCs w:val="24"/>
              </w:rPr>
            </w:pPr>
            <w:r w:rsidRPr="000267F7">
              <w:rPr>
                <w:rFonts w:ascii="宋体" w:eastAsia="宋体" w:hAnsi="宋体" w:cs="宋体"/>
                <w:color w:val="000000"/>
                <w:kern w:val="0"/>
                <w:szCs w:val="21"/>
              </w:rPr>
              <w:t> </w:t>
            </w:r>
          </w:p>
        </w:tc>
        <w:tc>
          <w:tcPr>
            <w:tcW w:w="1923" w:type="pct"/>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70" w:lineRule="atLeast"/>
              <w:jc w:val="right"/>
              <w:rPr>
                <w:rFonts w:ascii="宋体" w:eastAsia="宋体" w:hAnsi="宋体" w:cs="宋体"/>
                <w:kern w:val="0"/>
                <w:sz w:val="24"/>
                <w:szCs w:val="24"/>
              </w:rPr>
            </w:pPr>
            <w:r w:rsidRPr="000267F7">
              <w:rPr>
                <w:rFonts w:ascii="宋体" w:eastAsia="宋体" w:hAnsi="宋体" w:cs="宋体"/>
                <w:color w:val="000000"/>
                <w:kern w:val="0"/>
                <w:szCs w:val="21"/>
              </w:rPr>
              <w:t> </w:t>
            </w:r>
          </w:p>
        </w:tc>
      </w:tr>
      <w:tr w:rsidR="000267F7" w:rsidRPr="000267F7" w:rsidTr="000267F7">
        <w:trPr>
          <w:trHeight w:val="296"/>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u w:val="single"/>
              </w:rPr>
              <w:t xml:space="preserve">      </w:t>
            </w:r>
            <w:r w:rsidRPr="000267F7">
              <w:rPr>
                <w:rFonts w:ascii="宋体" w:eastAsia="宋体" w:hAnsi="宋体" w:cs="宋体"/>
                <w:kern w:val="0"/>
                <w:szCs w:val="21"/>
              </w:rPr>
              <w:t>区/县民政局：</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w:t>
            </w:r>
            <w:proofErr w:type="gramStart"/>
            <w:r w:rsidRPr="000267F7">
              <w:rPr>
                <w:rFonts w:ascii="宋体" w:eastAsia="宋体" w:hAnsi="宋体" w:cs="宋体"/>
                <w:kern w:val="0"/>
                <w:szCs w:val="21"/>
              </w:rPr>
              <w:t>我机构</w:t>
            </w:r>
            <w:proofErr w:type="gramEnd"/>
            <w:r w:rsidRPr="000267F7">
              <w:rPr>
                <w:rFonts w:ascii="宋体" w:eastAsia="宋体" w:hAnsi="宋体" w:cs="宋体"/>
                <w:kern w:val="0"/>
                <w:szCs w:val="21"/>
              </w:rPr>
              <w:t>决定投保北京市养老服务机构综合保险，现申请保费补贴，共计人民币</w:t>
            </w:r>
            <w:r w:rsidRPr="000267F7">
              <w:rPr>
                <w:rFonts w:ascii="宋体" w:eastAsia="宋体" w:hAnsi="宋体" w:cs="宋体"/>
                <w:kern w:val="0"/>
                <w:szCs w:val="21"/>
                <w:u w:val="single"/>
              </w:rPr>
              <w:t xml:space="preserve">      </w:t>
            </w:r>
            <w:r w:rsidRPr="000267F7">
              <w:rPr>
                <w:rFonts w:ascii="宋体" w:eastAsia="宋体" w:hAnsi="宋体" w:cs="宋体"/>
                <w:kern w:val="0"/>
                <w:szCs w:val="21"/>
              </w:rPr>
              <w:t>元。</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ind w:firstLineChars="1750" w:firstLine="3675"/>
              <w:jc w:val="left"/>
              <w:rPr>
                <w:rFonts w:ascii="宋体" w:eastAsia="宋体" w:hAnsi="宋体" w:cs="宋体"/>
                <w:kern w:val="0"/>
                <w:sz w:val="24"/>
                <w:szCs w:val="24"/>
              </w:rPr>
            </w:pPr>
            <w:r w:rsidRPr="000267F7">
              <w:rPr>
                <w:rFonts w:ascii="宋体" w:eastAsia="宋体" w:hAnsi="宋体" w:cs="宋体"/>
                <w:kern w:val="0"/>
                <w:szCs w:val="21"/>
              </w:rPr>
              <w:t>申请人签字（机构公章）：</w:t>
            </w:r>
          </w:p>
          <w:p w:rsidR="000267F7" w:rsidRPr="000267F7" w:rsidRDefault="000267F7" w:rsidP="000267F7">
            <w:pPr>
              <w:widowControl/>
              <w:tabs>
                <w:tab w:val="left" w:pos="3119"/>
              </w:tabs>
              <w:spacing w:before="100" w:beforeAutospacing="1" w:after="100" w:afterAutospacing="1" w:line="520" w:lineRule="exact"/>
              <w:ind w:firstLineChars="1750" w:firstLine="3675"/>
              <w:jc w:val="left"/>
              <w:rPr>
                <w:rFonts w:ascii="宋体" w:eastAsia="宋体" w:hAnsi="宋体" w:cs="宋体"/>
                <w:kern w:val="0"/>
                <w:sz w:val="24"/>
                <w:szCs w:val="24"/>
              </w:rPr>
            </w:pPr>
            <w:r w:rsidRPr="000267F7">
              <w:rPr>
                <w:rFonts w:ascii="宋体" w:eastAsia="宋体" w:hAnsi="宋体" w:cs="宋体"/>
                <w:kern w:val="0"/>
                <w:szCs w:val="21"/>
              </w:rPr>
              <w:t xml:space="preserve">日期：  2012年   月  日                             </w:t>
            </w:r>
          </w:p>
        </w:tc>
      </w:tr>
      <w:tr w:rsidR="000267F7" w:rsidRPr="000267F7" w:rsidTr="000267F7">
        <w:trPr>
          <w:trHeight w:val="857"/>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lastRenderedPageBreak/>
              <w:t>区、县民政局主管科室意见：</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ind w:firstLineChars="2400" w:firstLine="5040"/>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ind w:firstLineChars="2400" w:firstLine="5040"/>
              <w:jc w:val="left"/>
              <w:rPr>
                <w:rFonts w:ascii="宋体" w:eastAsia="宋体" w:hAnsi="宋体" w:cs="宋体"/>
                <w:kern w:val="0"/>
                <w:sz w:val="24"/>
                <w:szCs w:val="24"/>
              </w:rPr>
            </w:pPr>
            <w:r w:rsidRPr="000267F7">
              <w:rPr>
                <w:rFonts w:ascii="宋体" w:eastAsia="宋体" w:hAnsi="宋体" w:cs="宋体"/>
                <w:kern w:val="0"/>
                <w:szCs w:val="21"/>
              </w:rPr>
              <w:t>（公章）：</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日期：  2012年   月  日</w:t>
            </w:r>
          </w:p>
        </w:tc>
      </w:tr>
    </w:tbl>
    <w:p w:rsidR="000267F7" w:rsidRPr="000267F7" w:rsidRDefault="000267F7" w:rsidP="000267F7">
      <w:pPr>
        <w:widowControl/>
        <w:spacing w:before="100" w:beforeAutospacing="1" w:after="100" w:afterAutospacing="1"/>
        <w:jc w:val="left"/>
        <w:rPr>
          <w:rFonts w:ascii="宋体" w:eastAsia="宋体" w:hAnsi="宋体" w:cs="宋体"/>
          <w:kern w:val="0"/>
          <w:sz w:val="24"/>
          <w:szCs w:val="24"/>
        </w:rPr>
      </w:pPr>
      <w:r w:rsidRPr="000267F7">
        <w:rPr>
          <w:rFonts w:ascii="黑体" w:eastAsia="黑体" w:hAnsi="Times New Roman" w:cs="宋体" w:hint="eastAsia"/>
          <w:kern w:val="0"/>
          <w:sz w:val="24"/>
          <w:szCs w:val="24"/>
        </w:rPr>
        <w:t>附件2</w:t>
      </w:r>
    </w:p>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rPr>
        <w:t>养老服务机构综合责任保险汇总表</w:t>
      </w:r>
    </w:p>
    <w:p w:rsidR="000267F7" w:rsidRPr="000267F7" w:rsidRDefault="000267F7" w:rsidP="000267F7">
      <w:pPr>
        <w:widowControl/>
        <w:spacing w:before="100" w:beforeAutospacing="1" w:afterLines="50" w:line="520" w:lineRule="exact"/>
        <w:jc w:val="center"/>
        <w:rPr>
          <w:rFonts w:ascii="宋体" w:eastAsia="宋体" w:hAnsi="宋体" w:cs="宋体"/>
          <w:kern w:val="0"/>
          <w:sz w:val="24"/>
          <w:szCs w:val="24"/>
        </w:rPr>
      </w:pPr>
      <w:r w:rsidRPr="000267F7">
        <w:rPr>
          <w:rFonts w:ascii="宋体" w:eastAsia="宋体" w:hAnsi="宋体" w:cs="宋体"/>
          <w:kern w:val="0"/>
          <w:szCs w:val="21"/>
        </w:rPr>
        <w:t>单位公章：</w:t>
      </w:r>
      <w:r w:rsidRPr="000267F7">
        <w:rPr>
          <w:rFonts w:ascii="宋体" w:eastAsia="宋体" w:hAnsi="宋体" w:cs="宋体"/>
          <w:kern w:val="0"/>
          <w:szCs w:val="21"/>
          <w:u w:val="single"/>
        </w:rPr>
        <w:t xml:space="preserve">                  </w:t>
      </w:r>
      <w:r w:rsidRPr="000267F7">
        <w:rPr>
          <w:rFonts w:ascii="宋体" w:eastAsia="宋体" w:hAnsi="宋体" w:cs="宋体"/>
          <w:kern w:val="0"/>
          <w:szCs w:val="21"/>
        </w:rPr>
        <w:t xml:space="preserve">         时间：</w:t>
      </w:r>
      <w:r w:rsidRPr="000267F7">
        <w:rPr>
          <w:rFonts w:ascii="宋体" w:eastAsia="宋体" w:hAnsi="宋体" w:cs="宋体"/>
          <w:kern w:val="0"/>
          <w:szCs w:val="21"/>
          <w:u w:val="single"/>
        </w:rPr>
        <w:t xml:space="preserve">                  </w:t>
      </w:r>
      <w:r w:rsidRPr="000267F7">
        <w:rPr>
          <w:rFonts w:ascii="宋体" w:eastAsia="宋体" w:hAnsi="宋体" w:cs="宋体"/>
          <w:kern w:val="0"/>
          <w:szCs w:val="21"/>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6"/>
        <w:gridCol w:w="1833"/>
        <w:gridCol w:w="2341"/>
        <w:gridCol w:w="2274"/>
      </w:tblGrid>
      <w:tr w:rsidR="000267F7" w:rsidRPr="000267F7" w:rsidTr="000267F7">
        <w:trPr>
          <w:trHeight w:val="788"/>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保险项目名称</w:t>
            </w:r>
          </w:p>
        </w:tc>
        <w:tc>
          <w:tcPr>
            <w:tcW w:w="6957"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829"/>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320" w:lineRule="exact"/>
              <w:jc w:val="center"/>
              <w:rPr>
                <w:rFonts w:ascii="宋体" w:eastAsia="宋体" w:hAnsi="宋体" w:cs="宋体"/>
                <w:kern w:val="0"/>
                <w:sz w:val="24"/>
                <w:szCs w:val="24"/>
              </w:rPr>
            </w:pPr>
            <w:r w:rsidRPr="000267F7">
              <w:rPr>
                <w:rFonts w:ascii="宋体" w:eastAsia="宋体" w:hAnsi="宋体" w:cs="宋体"/>
                <w:kern w:val="0"/>
                <w:szCs w:val="21"/>
              </w:rPr>
              <w:t>本级已开业机构总数</w:t>
            </w:r>
          </w:p>
        </w:tc>
        <w:tc>
          <w:tcPr>
            <w:tcW w:w="195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320" w:lineRule="exact"/>
              <w:jc w:val="right"/>
              <w:rPr>
                <w:rFonts w:ascii="宋体" w:eastAsia="宋体" w:hAnsi="宋体" w:cs="宋体"/>
                <w:kern w:val="0"/>
                <w:sz w:val="24"/>
                <w:szCs w:val="24"/>
              </w:rPr>
            </w:pPr>
            <w:r w:rsidRPr="000267F7">
              <w:rPr>
                <w:rFonts w:ascii="宋体" w:eastAsia="宋体" w:hAnsi="宋体" w:cs="宋体"/>
                <w:kern w:val="0"/>
                <w:szCs w:val="21"/>
              </w:rPr>
              <w:t>（家）</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320" w:lineRule="exact"/>
              <w:jc w:val="center"/>
              <w:rPr>
                <w:rFonts w:ascii="宋体" w:eastAsia="宋体" w:hAnsi="宋体" w:cs="宋体"/>
                <w:kern w:val="0"/>
                <w:sz w:val="24"/>
                <w:szCs w:val="24"/>
              </w:rPr>
            </w:pPr>
            <w:r w:rsidRPr="000267F7">
              <w:rPr>
                <w:rFonts w:ascii="宋体" w:eastAsia="宋体" w:hAnsi="宋体" w:cs="宋体"/>
                <w:kern w:val="0"/>
                <w:szCs w:val="21"/>
              </w:rPr>
              <w:t>本级投入使用床位总数</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（床）</w:t>
            </w:r>
          </w:p>
        </w:tc>
      </w:tr>
      <w:tr w:rsidR="000267F7" w:rsidRPr="000267F7" w:rsidTr="000267F7">
        <w:trPr>
          <w:trHeight w:val="731"/>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投保机构总数</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 xml:space="preserve">         （家）</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400" w:lineRule="exact"/>
              <w:jc w:val="center"/>
              <w:rPr>
                <w:rFonts w:ascii="宋体" w:eastAsia="宋体" w:hAnsi="宋体" w:cs="宋体"/>
                <w:kern w:val="0"/>
                <w:sz w:val="24"/>
                <w:szCs w:val="24"/>
              </w:rPr>
            </w:pPr>
            <w:r w:rsidRPr="000267F7">
              <w:rPr>
                <w:rFonts w:ascii="宋体" w:eastAsia="宋体" w:hAnsi="宋体" w:cs="宋体"/>
                <w:kern w:val="0"/>
                <w:szCs w:val="21"/>
              </w:rPr>
              <w:t>其中，政府办</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（家）</w:t>
            </w:r>
          </w:p>
        </w:tc>
      </w:tr>
      <w:tr w:rsidR="000267F7" w:rsidRPr="000267F7" w:rsidTr="000267F7">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400" w:lineRule="exact"/>
              <w:jc w:val="center"/>
              <w:rPr>
                <w:rFonts w:ascii="宋体" w:eastAsia="宋体" w:hAnsi="宋体" w:cs="宋体"/>
                <w:kern w:val="0"/>
                <w:sz w:val="24"/>
                <w:szCs w:val="24"/>
              </w:rPr>
            </w:pPr>
            <w:r w:rsidRPr="000267F7">
              <w:rPr>
                <w:rFonts w:ascii="宋体" w:eastAsia="宋体" w:hAnsi="宋体" w:cs="宋体"/>
                <w:kern w:val="0"/>
                <w:szCs w:val="21"/>
              </w:rPr>
              <w:t>其中，社会办</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（家）</w:t>
            </w:r>
          </w:p>
        </w:tc>
      </w:tr>
      <w:tr w:rsidR="000267F7" w:rsidRPr="000267F7" w:rsidTr="000267F7">
        <w:trPr>
          <w:trHeight w:val="773"/>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投保床位总数</w:t>
            </w:r>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 xml:space="preserve">         （床）</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400" w:lineRule="exact"/>
              <w:jc w:val="center"/>
              <w:rPr>
                <w:rFonts w:ascii="宋体" w:eastAsia="宋体" w:hAnsi="宋体" w:cs="宋体"/>
                <w:kern w:val="0"/>
                <w:sz w:val="24"/>
                <w:szCs w:val="24"/>
              </w:rPr>
            </w:pPr>
            <w:r w:rsidRPr="000267F7">
              <w:rPr>
                <w:rFonts w:ascii="宋体" w:eastAsia="宋体" w:hAnsi="宋体" w:cs="宋体"/>
                <w:kern w:val="0"/>
                <w:szCs w:val="21"/>
              </w:rPr>
              <w:t>其中，政府办</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（床）</w:t>
            </w:r>
          </w:p>
        </w:tc>
      </w:tr>
      <w:tr w:rsidR="000267F7" w:rsidRPr="000267F7" w:rsidTr="000267F7">
        <w:trPr>
          <w:trHeight w:val="7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400" w:lineRule="exact"/>
              <w:jc w:val="center"/>
              <w:rPr>
                <w:rFonts w:ascii="宋体" w:eastAsia="宋体" w:hAnsi="宋体" w:cs="宋体"/>
                <w:kern w:val="0"/>
                <w:sz w:val="24"/>
                <w:szCs w:val="24"/>
              </w:rPr>
            </w:pPr>
            <w:r w:rsidRPr="000267F7">
              <w:rPr>
                <w:rFonts w:ascii="宋体" w:eastAsia="宋体" w:hAnsi="宋体" w:cs="宋体"/>
                <w:kern w:val="0"/>
                <w:szCs w:val="21"/>
              </w:rPr>
              <w:t>其中，社会办</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（床）</w:t>
            </w:r>
          </w:p>
        </w:tc>
      </w:tr>
      <w:tr w:rsidR="000267F7" w:rsidRPr="000267F7" w:rsidTr="000267F7">
        <w:trPr>
          <w:trHeight w:val="7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400" w:lineRule="exact"/>
              <w:jc w:val="center"/>
              <w:rPr>
                <w:rFonts w:ascii="宋体" w:eastAsia="宋体" w:hAnsi="宋体" w:cs="宋体"/>
                <w:kern w:val="0"/>
                <w:sz w:val="24"/>
                <w:szCs w:val="24"/>
              </w:rPr>
            </w:pPr>
            <w:r w:rsidRPr="000267F7">
              <w:rPr>
                <w:rFonts w:ascii="宋体" w:eastAsia="宋体" w:hAnsi="宋体" w:cs="宋体"/>
                <w:kern w:val="0"/>
                <w:szCs w:val="21"/>
              </w:rPr>
              <w:t>其中，“五保”老人床位数</w:t>
            </w:r>
          </w:p>
        </w:tc>
        <w:tc>
          <w:tcPr>
            <w:tcW w:w="245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right"/>
              <w:rPr>
                <w:rFonts w:ascii="宋体" w:eastAsia="宋体" w:hAnsi="宋体" w:cs="宋体"/>
                <w:kern w:val="0"/>
                <w:sz w:val="24"/>
                <w:szCs w:val="24"/>
              </w:rPr>
            </w:pPr>
            <w:r w:rsidRPr="000267F7">
              <w:rPr>
                <w:rFonts w:ascii="宋体" w:eastAsia="宋体" w:hAnsi="宋体" w:cs="宋体"/>
                <w:kern w:val="0"/>
                <w:szCs w:val="21"/>
              </w:rPr>
              <w:t>（床）</w:t>
            </w:r>
          </w:p>
        </w:tc>
      </w:tr>
      <w:tr w:rsidR="000267F7" w:rsidRPr="000267F7" w:rsidTr="000267F7">
        <w:trPr>
          <w:trHeight w:val="776"/>
          <w:jc w:val="center"/>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保费支付</w:t>
            </w:r>
          </w:p>
        </w:tc>
        <w:tc>
          <w:tcPr>
            <w:tcW w:w="195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市财政资金</w:t>
            </w:r>
          </w:p>
        </w:tc>
        <w:tc>
          <w:tcPr>
            <w:tcW w:w="5002" w:type="dxa"/>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xml:space="preserve">         （元）</w:t>
            </w:r>
          </w:p>
        </w:tc>
      </w:tr>
      <w:tr w:rsidR="000267F7" w:rsidRPr="000267F7" w:rsidTr="000267F7">
        <w:trPr>
          <w:trHeight w:val="7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jc w:val="left"/>
              <w:rPr>
                <w:rFonts w:ascii="宋体" w:eastAsia="宋体" w:hAnsi="宋体" w:cs="宋体"/>
                <w:kern w:val="0"/>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机构自</w:t>
            </w:r>
            <w:proofErr w:type="gramStart"/>
            <w:r w:rsidRPr="000267F7">
              <w:rPr>
                <w:rFonts w:ascii="宋体" w:eastAsia="宋体" w:hAnsi="宋体" w:cs="宋体"/>
                <w:kern w:val="0"/>
                <w:szCs w:val="21"/>
              </w:rPr>
              <w:t>付资金</w:t>
            </w:r>
            <w:proofErr w:type="gramEnd"/>
          </w:p>
        </w:tc>
        <w:tc>
          <w:tcPr>
            <w:tcW w:w="5002" w:type="dxa"/>
            <w:gridSpan w:val="2"/>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xml:space="preserve">         （元）</w:t>
            </w:r>
          </w:p>
        </w:tc>
      </w:tr>
      <w:tr w:rsidR="000267F7" w:rsidRPr="000267F7" w:rsidTr="000267F7">
        <w:trPr>
          <w:trHeight w:val="768"/>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未投保的机构数</w:t>
            </w:r>
          </w:p>
        </w:tc>
        <w:tc>
          <w:tcPr>
            <w:tcW w:w="6957"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xml:space="preserve">      （家）</w:t>
            </w:r>
          </w:p>
        </w:tc>
      </w:tr>
      <w:tr w:rsidR="000267F7" w:rsidRPr="000267F7" w:rsidTr="000267F7">
        <w:trPr>
          <w:trHeight w:val="920"/>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lastRenderedPageBreak/>
              <w:t>未投保的床位数</w:t>
            </w:r>
          </w:p>
        </w:tc>
        <w:tc>
          <w:tcPr>
            <w:tcW w:w="6957"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xml:space="preserve">      （床）</w:t>
            </w:r>
          </w:p>
        </w:tc>
      </w:tr>
      <w:tr w:rsidR="000267F7" w:rsidRPr="000267F7" w:rsidTr="000267F7">
        <w:trPr>
          <w:trHeight w:val="1545"/>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备注</w:t>
            </w:r>
          </w:p>
        </w:tc>
        <w:tc>
          <w:tcPr>
            <w:tcW w:w="6957"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w:t>
            </w:r>
          </w:p>
        </w:tc>
      </w:tr>
    </w:tbl>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 w:val="24"/>
          <w:szCs w:val="20"/>
        </w:rPr>
        <w:t>填表人：</w:t>
      </w:r>
      <w:r w:rsidRPr="000267F7">
        <w:rPr>
          <w:rFonts w:ascii="宋体" w:eastAsia="宋体" w:hAnsi="宋体" w:cs="宋体"/>
          <w:kern w:val="0"/>
          <w:sz w:val="24"/>
          <w:szCs w:val="20"/>
          <w:u w:val="single"/>
        </w:rPr>
        <w:t xml:space="preserve">             </w:t>
      </w:r>
      <w:r w:rsidRPr="000267F7">
        <w:rPr>
          <w:rFonts w:ascii="宋体" w:eastAsia="宋体" w:hAnsi="宋体" w:cs="宋体"/>
          <w:kern w:val="0"/>
          <w:sz w:val="24"/>
          <w:szCs w:val="20"/>
        </w:rPr>
        <w:t xml:space="preserve">        主管领导签字：</w:t>
      </w:r>
      <w:r w:rsidRPr="000267F7">
        <w:rPr>
          <w:rFonts w:ascii="宋体" w:eastAsia="宋体" w:hAnsi="宋体" w:cs="宋体"/>
          <w:kern w:val="0"/>
          <w:sz w:val="24"/>
          <w:szCs w:val="20"/>
          <w:u w:val="single"/>
        </w:rPr>
        <w:t xml:space="preserve">             </w:t>
      </w:r>
      <w:r w:rsidRPr="000267F7">
        <w:rPr>
          <w:rFonts w:ascii="宋体" w:eastAsia="宋体" w:hAnsi="宋体" w:cs="宋体"/>
          <w:kern w:val="0"/>
          <w:sz w:val="24"/>
          <w:szCs w:val="20"/>
        </w:rPr>
        <w:t xml:space="preserve"> </w:t>
      </w:r>
    </w:p>
    <w:p w:rsidR="000267F7" w:rsidRPr="000267F7" w:rsidRDefault="000267F7" w:rsidP="000267F7">
      <w:pPr>
        <w:widowControl/>
        <w:spacing w:before="100" w:beforeAutospacing="1" w:after="100" w:afterAutospacing="1"/>
        <w:jc w:val="left"/>
        <w:rPr>
          <w:rFonts w:ascii="宋体" w:eastAsia="宋体" w:hAnsi="宋体" w:cs="宋体"/>
          <w:kern w:val="0"/>
          <w:sz w:val="24"/>
          <w:szCs w:val="24"/>
        </w:rPr>
      </w:pPr>
      <w:r w:rsidRPr="000267F7">
        <w:rPr>
          <w:rFonts w:ascii="黑体" w:eastAsia="黑体" w:hAnsi="Times New Roman" w:cs="宋体" w:hint="eastAsia"/>
          <w:kern w:val="0"/>
          <w:sz w:val="24"/>
          <w:szCs w:val="24"/>
        </w:rPr>
        <w:t>附件3</w:t>
      </w:r>
    </w:p>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rPr>
        <w:t>养老服务机构综合责任保险</w:t>
      </w:r>
    </w:p>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rPr>
        <w:t>责任争议裁定确认书</w:t>
      </w:r>
    </w:p>
    <w:p w:rsidR="000267F7" w:rsidRPr="000267F7" w:rsidRDefault="000267F7" w:rsidP="000267F7">
      <w:pPr>
        <w:widowControl/>
        <w:tabs>
          <w:tab w:val="left" w:pos="3119"/>
        </w:tabs>
        <w:spacing w:before="100" w:beforeAutospacing="1" w:after="100" w:afterAutospacing="1" w:line="520" w:lineRule="exact"/>
        <w:ind w:firstLineChars="2500" w:firstLine="6000"/>
        <w:jc w:val="left"/>
        <w:rPr>
          <w:rFonts w:ascii="宋体" w:eastAsia="宋体" w:hAnsi="宋体" w:cs="宋体"/>
          <w:kern w:val="0"/>
          <w:sz w:val="24"/>
          <w:szCs w:val="24"/>
        </w:rPr>
      </w:pPr>
      <w:r w:rsidRPr="000267F7">
        <w:rPr>
          <w:rFonts w:ascii="宋体" w:eastAsia="宋体" w:hAnsi="宋体" w:cs="宋体"/>
          <w:kern w:val="0"/>
          <w:sz w:val="24"/>
          <w:szCs w:val="20"/>
        </w:rPr>
        <w:t>填表时间：   年   月   日</w:t>
      </w:r>
    </w:p>
    <w:tbl>
      <w:tblPr>
        <w:tblW w:w="0" w:type="auto"/>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130"/>
        <w:gridCol w:w="2138"/>
        <w:gridCol w:w="2591"/>
      </w:tblGrid>
      <w:tr w:rsidR="000267F7" w:rsidRPr="000267F7" w:rsidTr="000267F7">
        <w:trPr>
          <w:trHeight w:val="78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 xml:space="preserve">投保人名称 </w:t>
            </w:r>
          </w:p>
        </w:tc>
        <w:tc>
          <w:tcPr>
            <w:tcW w:w="213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c>
          <w:tcPr>
            <w:tcW w:w="2138"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投保人地址</w:t>
            </w:r>
          </w:p>
        </w:tc>
        <w:tc>
          <w:tcPr>
            <w:tcW w:w="2591"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781"/>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保险公司名称</w:t>
            </w:r>
          </w:p>
        </w:tc>
        <w:tc>
          <w:tcPr>
            <w:tcW w:w="213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c>
          <w:tcPr>
            <w:tcW w:w="2138"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保险公司地址</w:t>
            </w:r>
          </w:p>
        </w:tc>
        <w:tc>
          <w:tcPr>
            <w:tcW w:w="2591"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883"/>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出险地点</w:t>
            </w:r>
          </w:p>
        </w:tc>
        <w:tc>
          <w:tcPr>
            <w:tcW w:w="6859"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938"/>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出险时间</w:t>
            </w:r>
          </w:p>
        </w:tc>
        <w:tc>
          <w:tcPr>
            <w:tcW w:w="2130"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c>
          <w:tcPr>
            <w:tcW w:w="2138"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报案时间</w:t>
            </w:r>
          </w:p>
        </w:tc>
        <w:tc>
          <w:tcPr>
            <w:tcW w:w="2591"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850"/>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宋体" w:eastAsia="宋体" w:hAnsi="宋体" w:cs="宋体"/>
                <w:kern w:val="0"/>
                <w:szCs w:val="21"/>
              </w:rPr>
              <w:t>保险单号</w:t>
            </w:r>
          </w:p>
        </w:tc>
        <w:tc>
          <w:tcPr>
            <w:tcW w:w="6859" w:type="dxa"/>
            <w:gridSpan w:val="3"/>
            <w:tcBorders>
              <w:top w:val="single" w:sz="4" w:space="0" w:color="auto"/>
              <w:left w:val="single" w:sz="4" w:space="0" w:color="auto"/>
              <w:bottom w:val="single" w:sz="4" w:space="0" w:color="auto"/>
              <w:right w:val="single" w:sz="4" w:space="0" w:color="auto"/>
            </w:tcBorders>
            <w:vAlign w:val="center"/>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tc>
      </w:tr>
      <w:tr w:rsidR="000267F7" w:rsidRPr="000267F7" w:rsidTr="000267F7">
        <w:trPr>
          <w:trHeight w:val="6600"/>
          <w:jc w:val="center"/>
        </w:trPr>
        <w:tc>
          <w:tcPr>
            <w:tcW w:w="9094" w:type="dxa"/>
            <w:gridSpan w:val="4"/>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lastRenderedPageBreak/>
              <w:t>出险的主要原因，受损程度及范围、施救经过等：</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出险机构签章：</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日期：</w:t>
            </w:r>
          </w:p>
        </w:tc>
      </w:tr>
      <w:tr w:rsidR="000267F7" w:rsidRPr="000267F7" w:rsidTr="000267F7">
        <w:trPr>
          <w:trHeight w:val="1781"/>
          <w:jc w:val="center"/>
        </w:trPr>
        <w:tc>
          <w:tcPr>
            <w:tcW w:w="9094" w:type="dxa"/>
            <w:gridSpan w:val="4"/>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出险机构对本次事故的认定意见：</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ind w:firstLineChars="2350" w:firstLine="4935"/>
              <w:jc w:val="left"/>
              <w:rPr>
                <w:rFonts w:ascii="宋体" w:eastAsia="宋体" w:hAnsi="宋体" w:cs="宋体"/>
                <w:kern w:val="0"/>
                <w:sz w:val="24"/>
                <w:szCs w:val="24"/>
              </w:rPr>
            </w:pPr>
            <w:r w:rsidRPr="000267F7">
              <w:rPr>
                <w:rFonts w:ascii="宋体" w:eastAsia="宋体" w:hAnsi="宋体" w:cs="宋体"/>
                <w:kern w:val="0"/>
                <w:szCs w:val="21"/>
              </w:rPr>
              <w:t xml:space="preserve">    出险机构签章：</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日期：</w:t>
            </w:r>
          </w:p>
        </w:tc>
      </w:tr>
      <w:tr w:rsidR="000267F7" w:rsidRPr="000267F7" w:rsidTr="000267F7">
        <w:trPr>
          <w:trHeight w:val="1951"/>
          <w:jc w:val="center"/>
        </w:trPr>
        <w:tc>
          <w:tcPr>
            <w:tcW w:w="9094" w:type="dxa"/>
            <w:gridSpan w:val="4"/>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lastRenderedPageBreak/>
              <w:t>保险公司对本次事故的认定意见：</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ind w:firstLineChars="2350" w:firstLine="4935"/>
              <w:jc w:val="left"/>
              <w:rPr>
                <w:rFonts w:ascii="宋体" w:eastAsia="宋体" w:hAnsi="宋体" w:cs="宋体"/>
                <w:kern w:val="0"/>
                <w:sz w:val="24"/>
                <w:szCs w:val="24"/>
              </w:rPr>
            </w:pPr>
            <w:r w:rsidRPr="000267F7">
              <w:rPr>
                <w:rFonts w:ascii="宋体" w:eastAsia="宋体" w:hAnsi="宋体" w:cs="宋体"/>
                <w:kern w:val="0"/>
                <w:szCs w:val="21"/>
              </w:rPr>
              <w:t>保险公司签章：</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日期：</w:t>
            </w:r>
          </w:p>
        </w:tc>
      </w:tr>
      <w:tr w:rsidR="000267F7" w:rsidRPr="000267F7" w:rsidTr="000267F7">
        <w:trPr>
          <w:trHeight w:val="1636"/>
          <w:jc w:val="center"/>
        </w:trPr>
        <w:tc>
          <w:tcPr>
            <w:tcW w:w="9094" w:type="dxa"/>
            <w:gridSpan w:val="4"/>
            <w:tcBorders>
              <w:top w:val="single" w:sz="4" w:space="0" w:color="auto"/>
              <w:left w:val="single" w:sz="4" w:space="0" w:color="auto"/>
              <w:bottom w:val="single" w:sz="4" w:space="0" w:color="auto"/>
              <w:right w:val="single" w:sz="4" w:space="0" w:color="auto"/>
            </w:tcBorders>
            <w:hideMark/>
          </w:tcPr>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养老服务机构综合责任保险责任争议裁定小组判定意见：</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负责人签名：</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小组成员签名：</w:t>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Cs w:val="21"/>
              </w:rPr>
              <w:t xml:space="preserve">                                                        日期：</w:t>
            </w:r>
          </w:p>
        </w:tc>
      </w:tr>
    </w:tbl>
    <w:p w:rsidR="000267F7" w:rsidRPr="000267F7" w:rsidRDefault="000267F7" w:rsidP="000267F7">
      <w:pPr>
        <w:widowControl/>
        <w:spacing w:before="100" w:beforeAutospacing="1" w:after="100" w:afterAutospacing="1" w:line="520" w:lineRule="exact"/>
        <w:jc w:val="left"/>
        <w:rPr>
          <w:rFonts w:ascii="宋体" w:eastAsia="宋体" w:hAnsi="宋体" w:cs="宋体"/>
          <w:kern w:val="0"/>
          <w:sz w:val="24"/>
          <w:szCs w:val="24"/>
        </w:rPr>
      </w:pPr>
      <w:r w:rsidRPr="000267F7">
        <w:rPr>
          <w:rFonts w:ascii="宋体" w:eastAsia="宋体" w:hAnsi="宋体" w:cs="宋体"/>
          <w:kern w:val="0"/>
          <w:sz w:val="24"/>
          <w:szCs w:val="24"/>
        </w:rPr>
        <w:t> </w:t>
      </w:r>
    </w:p>
    <w:p w:rsidR="000267F7" w:rsidRPr="000267F7" w:rsidRDefault="000267F7" w:rsidP="000267F7">
      <w:pPr>
        <w:widowControl/>
        <w:spacing w:before="100" w:beforeAutospacing="1" w:after="100" w:afterAutospacing="1"/>
        <w:jc w:val="left"/>
        <w:rPr>
          <w:rFonts w:ascii="宋体" w:eastAsia="宋体" w:hAnsi="宋体" w:cs="宋体"/>
          <w:kern w:val="0"/>
          <w:sz w:val="24"/>
          <w:szCs w:val="24"/>
        </w:rPr>
      </w:pPr>
      <w:r w:rsidRPr="000267F7">
        <w:rPr>
          <w:rFonts w:ascii="黑体" w:eastAsia="黑体" w:hAnsi="Times New Roman" w:cs="宋体" w:hint="eastAsia"/>
          <w:kern w:val="0"/>
          <w:sz w:val="24"/>
          <w:szCs w:val="32"/>
        </w:rPr>
        <w:lastRenderedPageBreak/>
        <w:t>附件4</w:t>
      </w:r>
    </w:p>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lang/>
        </w:rPr>
        <w:t>投保流程图</w:t>
      </w:r>
    </w:p>
    <w:p w:rsidR="000267F7" w:rsidRPr="000267F7" w:rsidRDefault="000267F7" w:rsidP="000267F7">
      <w:pPr>
        <w:widowControl/>
        <w:spacing w:before="100" w:beforeAutospacing="1" w:after="100" w:afterAutospacing="1" w:line="520" w:lineRule="exact"/>
        <w:jc w:val="center"/>
        <w:rPr>
          <w:rFonts w:ascii="宋体" w:eastAsia="宋体" w:hAnsi="宋体" w:cs="宋体"/>
          <w:kern w:val="0"/>
          <w:sz w:val="24"/>
          <w:szCs w:val="24"/>
        </w:rPr>
      </w:pPr>
      <w:r>
        <w:rPr>
          <w:rFonts w:ascii="方正小标宋简体" w:eastAsia="方正小标宋简体" w:hAnsi="宋体" w:cs="宋体"/>
          <w:noProof/>
          <w:kern w:val="0"/>
          <w:sz w:val="44"/>
          <w:szCs w:val="44"/>
        </w:rPr>
        <w:drawing>
          <wp:inline distT="0" distB="0" distL="0" distR="0">
            <wp:extent cx="5736590" cy="7082155"/>
            <wp:effectExtent l="19050" t="0" r="0" b="0"/>
            <wp:docPr id="1" name="图片 1" descr="http://www.bjmzj.gov.cn/upload/root/130105/1301050942400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jmzj.gov.cn/upload/root/130105/1301050942400230.gif"/>
                    <pic:cNvPicPr>
                      <a:picLocks noChangeAspect="1" noChangeArrowheads="1"/>
                    </pic:cNvPicPr>
                  </pic:nvPicPr>
                  <pic:blipFill>
                    <a:blip r:embed="rId4"/>
                    <a:srcRect/>
                    <a:stretch>
                      <a:fillRect/>
                    </a:stretch>
                  </pic:blipFill>
                  <pic:spPr bwMode="auto">
                    <a:xfrm>
                      <a:off x="0" y="0"/>
                      <a:ext cx="5736590" cy="7082155"/>
                    </a:xfrm>
                    <a:prstGeom prst="rect">
                      <a:avLst/>
                    </a:prstGeom>
                    <a:noFill/>
                    <a:ln w="9525">
                      <a:noFill/>
                      <a:miter lim="800000"/>
                      <a:headEnd/>
                      <a:tailEnd/>
                    </a:ln>
                  </pic:spPr>
                </pic:pic>
              </a:graphicData>
            </a:graphic>
          </wp:inline>
        </w:drawing>
      </w:r>
    </w:p>
    <w:p w:rsidR="000267F7" w:rsidRPr="000267F7" w:rsidRDefault="000267F7" w:rsidP="000267F7">
      <w:pPr>
        <w:widowControl/>
        <w:tabs>
          <w:tab w:val="left" w:pos="3119"/>
        </w:tabs>
        <w:spacing w:before="100" w:beforeAutospacing="1" w:after="100" w:afterAutospacing="1" w:line="520" w:lineRule="exact"/>
        <w:jc w:val="left"/>
        <w:rPr>
          <w:rFonts w:ascii="宋体" w:eastAsia="宋体" w:hAnsi="宋体" w:cs="宋体"/>
          <w:kern w:val="0"/>
          <w:sz w:val="24"/>
          <w:szCs w:val="24"/>
        </w:rPr>
      </w:pPr>
      <w:r w:rsidRPr="000267F7">
        <w:rPr>
          <w:rFonts w:ascii="黑体" w:eastAsia="黑体" w:hAnsi="Times New Roman" w:cs="宋体" w:hint="eastAsia"/>
          <w:kern w:val="0"/>
          <w:sz w:val="24"/>
          <w:szCs w:val="32"/>
        </w:rPr>
        <w:t>附件5</w:t>
      </w:r>
    </w:p>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sidRPr="000267F7">
        <w:rPr>
          <w:rFonts w:ascii="方正小标宋简体" w:eastAsia="方正小标宋简体" w:hAnsi="宋体" w:cs="宋体" w:hint="eastAsia"/>
          <w:kern w:val="0"/>
          <w:sz w:val="44"/>
          <w:szCs w:val="44"/>
        </w:rPr>
        <w:t>理赔流程</w:t>
      </w:r>
    </w:p>
    <w:bookmarkEnd w:id="0"/>
    <w:p w:rsidR="000267F7" w:rsidRPr="000267F7" w:rsidRDefault="000267F7" w:rsidP="000267F7">
      <w:pPr>
        <w:widowControl/>
        <w:tabs>
          <w:tab w:val="left" w:pos="3119"/>
        </w:tabs>
        <w:spacing w:before="100" w:beforeAutospacing="1" w:after="100" w:afterAutospacing="1" w:line="520" w:lineRule="exact"/>
        <w:jc w:val="center"/>
        <w:rPr>
          <w:rFonts w:ascii="宋体" w:eastAsia="宋体" w:hAnsi="宋体" w:cs="宋体"/>
          <w:kern w:val="0"/>
          <w:sz w:val="24"/>
          <w:szCs w:val="24"/>
        </w:rPr>
      </w:pPr>
      <w:r>
        <w:rPr>
          <w:rFonts w:ascii="楷体_GB2312" w:eastAsia="楷体_GB2312" w:hAnsi="宋体" w:cs="宋体"/>
          <w:noProof/>
          <w:kern w:val="0"/>
          <w:sz w:val="24"/>
          <w:szCs w:val="32"/>
        </w:rPr>
        <w:drawing>
          <wp:inline distT="0" distB="0" distL="0" distR="0">
            <wp:extent cx="5624195" cy="7548245"/>
            <wp:effectExtent l="19050" t="0" r="0" b="0"/>
            <wp:docPr id="2" name="图片 2" descr="http://www.bjmzj.gov.cn/upload/root/130105/1301050943590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jmzj.gov.cn/upload/root/130105/1301050943590230.gif"/>
                    <pic:cNvPicPr>
                      <a:picLocks noChangeAspect="1" noChangeArrowheads="1"/>
                    </pic:cNvPicPr>
                  </pic:nvPicPr>
                  <pic:blipFill>
                    <a:blip r:embed="rId5"/>
                    <a:srcRect/>
                    <a:stretch>
                      <a:fillRect/>
                    </a:stretch>
                  </pic:blipFill>
                  <pic:spPr bwMode="auto">
                    <a:xfrm>
                      <a:off x="0" y="0"/>
                      <a:ext cx="5624195" cy="7548245"/>
                    </a:xfrm>
                    <a:prstGeom prst="rect">
                      <a:avLst/>
                    </a:prstGeom>
                    <a:noFill/>
                    <a:ln w="9525">
                      <a:noFill/>
                      <a:miter lim="800000"/>
                      <a:headEnd/>
                      <a:tailEnd/>
                    </a:ln>
                  </pic:spPr>
                </pic:pic>
              </a:graphicData>
            </a:graphic>
          </wp:inline>
        </w:drawing>
      </w:r>
    </w:p>
    <w:p w:rsidR="00F17F77" w:rsidRDefault="00F17F77"/>
    <w:sectPr w:rsidR="00F17F77" w:rsidSect="00F17F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7F7"/>
    <w:rsid w:val="000267F7"/>
    <w:rsid w:val="001F24CC"/>
    <w:rsid w:val="00621163"/>
    <w:rsid w:val="00A424E5"/>
    <w:rsid w:val="00AE1C0F"/>
    <w:rsid w:val="00F1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F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67F7"/>
    <w:rPr>
      <w:sz w:val="18"/>
      <w:szCs w:val="18"/>
    </w:rPr>
  </w:style>
  <w:style w:type="character" w:customStyle="1" w:styleId="Char">
    <w:name w:val="批注框文本 Char"/>
    <w:basedOn w:val="a0"/>
    <w:link w:val="a3"/>
    <w:uiPriority w:val="99"/>
    <w:semiHidden/>
    <w:rsid w:val="000267F7"/>
    <w:rPr>
      <w:sz w:val="18"/>
      <w:szCs w:val="18"/>
    </w:rPr>
  </w:style>
</w:styles>
</file>

<file path=word/webSettings.xml><?xml version="1.0" encoding="utf-8"?>
<w:webSettings xmlns:r="http://schemas.openxmlformats.org/officeDocument/2006/relationships" xmlns:w="http://schemas.openxmlformats.org/wordprocessingml/2006/main">
  <w:divs>
    <w:div w:id="1859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875</Words>
  <Characters>4989</Characters>
  <Application>Microsoft Office Word</Application>
  <DocSecurity>0</DocSecurity>
  <Lines>41</Lines>
  <Paragraphs>11</Paragraphs>
  <ScaleCrop>false</ScaleCrop>
  <Company>微软中国</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2013-03-18T11:33:00Z</dcterms:created>
  <dcterms:modified xsi:type="dcterms:W3CDTF">2013-03-18T11:33:00Z</dcterms:modified>
</cp:coreProperties>
</file>